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07937">
        <w:rPr>
          <w:rFonts w:ascii="Arial" w:eastAsia="MS Mincho" w:hAnsi="Arial" w:cs="Arial"/>
          <w:b/>
          <w:bCs/>
          <w:noProof/>
          <w:sz w:val="24"/>
          <w:szCs w:val="24"/>
        </w:rPr>
        <w:t>3GPP TSG RAN WG1 Meeting #8</w:t>
      </w:r>
      <w:r w:rsidRPr="00807937">
        <w:rPr>
          <w:rFonts w:ascii="Arial" w:eastAsia="新細明體" w:hAnsi="Arial" w:cs="Arial" w:hint="eastAsia"/>
          <w:b/>
          <w:bCs/>
          <w:noProof/>
          <w:sz w:val="24"/>
          <w:szCs w:val="24"/>
          <w:lang w:eastAsia="zh-TW"/>
        </w:rPr>
        <w:t>7</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R1-1</w:t>
      </w:r>
      <w:r w:rsidRPr="00807937">
        <w:rPr>
          <w:rFonts w:ascii="Arial" w:eastAsia="新細明體" w:hAnsi="Arial" w:cs="Arial" w:hint="eastAsia"/>
          <w:b/>
          <w:bCs/>
          <w:noProof/>
          <w:sz w:val="24"/>
          <w:szCs w:val="24"/>
          <w:lang w:eastAsia="zh-TW"/>
        </w:rPr>
        <w:t>61</w:t>
      </w:r>
      <w:r w:rsidR="00B9658A">
        <w:rPr>
          <w:rFonts w:ascii="Arial" w:eastAsia="新細明體" w:hAnsi="Arial" w:cs="Arial"/>
          <w:b/>
          <w:bCs/>
          <w:noProof/>
          <w:sz w:val="24"/>
          <w:szCs w:val="24"/>
          <w:lang w:eastAsia="zh-TW"/>
        </w:rPr>
        <w:t>3061</w:t>
      </w:r>
    </w:p>
    <w:p w:rsidR="00807937" w:rsidRPr="00807937" w:rsidRDefault="00807937"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807937">
        <w:rPr>
          <w:rFonts w:ascii="Arial" w:eastAsia="新細明體" w:hAnsi="Arial" w:cs="Arial"/>
          <w:b/>
          <w:bCs/>
          <w:noProof/>
          <w:sz w:val="24"/>
          <w:szCs w:val="24"/>
          <w:lang w:eastAsia="zh-TW"/>
        </w:rPr>
        <w:t>Reno</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USA,</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14</w:t>
      </w:r>
      <w:r w:rsidRPr="00807937">
        <w:rPr>
          <w:rFonts w:ascii="Arial" w:eastAsia="新細明體" w:hAnsi="Arial" w:cs="Arial" w:hint="eastAsia"/>
          <w:b/>
          <w:bCs/>
          <w:noProof/>
          <w:sz w:val="24"/>
          <w:szCs w:val="24"/>
          <w:vertAlign w:val="superscript"/>
          <w:lang w:eastAsia="zh-TW"/>
        </w:rPr>
        <w:t>th</w:t>
      </w:r>
      <w:r w:rsidRPr="00807937">
        <w:rPr>
          <w:rFonts w:ascii="Arial" w:eastAsia="MS Mincho" w:hAnsi="Arial" w:cs="Arial"/>
          <w:b/>
          <w:bCs/>
          <w:noProof/>
          <w:sz w:val="24"/>
          <w:szCs w:val="24"/>
        </w:rPr>
        <w:t xml:space="preserve"> – </w:t>
      </w:r>
      <w:r w:rsidRPr="00807937">
        <w:rPr>
          <w:rFonts w:ascii="Arial" w:eastAsia="新細明體" w:hAnsi="Arial" w:cs="Arial" w:hint="eastAsia"/>
          <w:b/>
          <w:bCs/>
          <w:noProof/>
          <w:sz w:val="24"/>
          <w:szCs w:val="24"/>
          <w:lang w:eastAsia="zh-TW"/>
        </w:rPr>
        <w:t>18</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November</w:t>
      </w:r>
      <w:r w:rsidRPr="00807937">
        <w:rPr>
          <w:rFonts w:ascii="Arial" w:eastAsia="MS Mincho" w:hAnsi="Arial" w:cs="Arial"/>
          <w:b/>
          <w:bCs/>
          <w:noProof/>
          <w:sz w:val="24"/>
          <w:szCs w:val="24"/>
        </w:rPr>
        <w:t xml:space="preserve"> 201</w:t>
      </w:r>
      <w:r w:rsidRPr="00807937">
        <w:rPr>
          <w:rFonts w:ascii="Arial" w:eastAsia="新細明體" w:hAnsi="Arial" w:cs="Arial" w:hint="eastAsia"/>
          <w:b/>
          <w:bCs/>
          <w:noProof/>
          <w:sz w:val="24"/>
          <w:szCs w:val="24"/>
          <w:lang w:eastAsia="zh-TW"/>
        </w:rPr>
        <w:t>6</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7.1.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A84E24" w:rsidRPr="00A84E24">
        <w:rPr>
          <w:rFonts w:ascii="Arial" w:eastAsia="新細明體" w:hAnsi="Arial" w:cs="Arial"/>
          <w:b/>
          <w:bCs/>
          <w:noProof/>
          <w:sz w:val="24"/>
          <w:szCs w:val="24"/>
          <w:lang w:eastAsia="zh-TW"/>
        </w:rPr>
        <w:t>Comparison of coding candi</w:t>
      </w:r>
      <w:r w:rsidR="00C677F9">
        <w:rPr>
          <w:rFonts w:ascii="Arial" w:eastAsia="新細明體" w:hAnsi="Arial" w:cs="Arial"/>
          <w:b/>
          <w:bCs/>
          <w:noProof/>
          <w:sz w:val="24"/>
          <w:szCs w:val="24"/>
          <w:lang w:eastAsia="zh-TW"/>
        </w:rPr>
        <w:t>d</w:t>
      </w:r>
      <w:r w:rsidR="00A84E24" w:rsidRPr="00A84E24">
        <w:rPr>
          <w:rFonts w:ascii="Arial" w:eastAsia="新細明體" w:hAnsi="Arial" w:cs="Arial"/>
          <w:b/>
          <w:bCs/>
          <w:noProof/>
          <w:sz w:val="24"/>
          <w:szCs w:val="24"/>
          <w:lang w:eastAsia="zh-TW"/>
        </w:rPr>
        <w:t xml:space="preserve">ates for </w:t>
      </w:r>
      <w:r w:rsidR="00364DC4">
        <w:rPr>
          <w:rFonts w:ascii="Arial" w:eastAsia="新細明體" w:hAnsi="Arial" w:cs="Arial"/>
          <w:b/>
          <w:bCs/>
          <w:noProof/>
          <w:sz w:val="24"/>
          <w:szCs w:val="24"/>
          <w:lang w:eastAsia="zh-TW"/>
        </w:rPr>
        <w:t xml:space="preserve">DL control channels </w:t>
      </w:r>
      <w:r w:rsidR="00364DC4">
        <w:rPr>
          <w:rFonts w:ascii="Arial" w:eastAsia="新細明體" w:hAnsi="Arial" w:cs="Arial"/>
          <w:b/>
          <w:bCs/>
          <w:noProof/>
          <w:sz w:val="24"/>
          <w:szCs w:val="24"/>
          <w:lang w:eastAsia="zh-TW"/>
        </w:rPr>
        <w:br/>
        <w:t>and extended applications</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2632E9" w:rsidRDefault="00727303" w:rsidP="002632E9">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In #86 meeting, </w:t>
      </w:r>
      <w:r w:rsidR="002632E9">
        <w:rPr>
          <w:rFonts w:asciiTheme="minorHAnsi" w:eastAsia="新細明體" w:hAnsiTheme="minorHAnsi" w:cs="Arial"/>
          <w:lang w:eastAsia="zh-TW"/>
        </w:rPr>
        <w:t>there agreed simulation assumption for comparing eMBB control coding candidates:</w:t>
      </w:r>
    </w:p>
    <w:tbl>
      <w:tblPr>
        <w:tblStyle w:val="TableGrid"/>
        <w:tblW w:w="0" w:type="auto"/>
        <w:tblLook w:val="04A0" w:firstRow="1" w:lastRow="0" w:firstColumn="1" w:lastColumn="0" w:noHBand="0" w:noVBand="1"/>
      </w:tblPr>
      <w:tblGrid>
        <w:gridCol w:w="9307"/>
      </w:tblGrid>
      <w:tr w:rsidR="003C0788" w:rsidTr="001A4B58">
        <w:trPr>
          <w:trHeight w:val="5196"/>
        </w:trPr>
        <w:tc>
          <w:tcPr>
            <w:tcW w:w="9307" w:type="dxa"/>
          </w:tcPr>
          <w:p w:rsidR="002632E9" w:rsidRPr="004E1414" w:rsidRDefault="002632E9" w:rsidP="002632E9">
            <w:pPr>
              <w:rPr>
                <w:rFonts w:eastAsia="MS Mincho"/>
                <w:b/>
                <w:highlight w:val="green"/>
                <w:u w:val="single"/>
                <w:lang w:eastAsia="ja-JP"/>
              </w:rPr>
            </w:pPr>
            <w:r w:rsidRPr="004E1414">
              <w:rPr>
                <w:rFonts w:eastAsia="MS Mincho"/>
                <w:b/>
                <w:highlight w:val="green"/>
                <w:u w:val="single"/>
                <w:lang w:eastAsia="ja-JP"/>
              </w:rPr>
              <w:t>Agreement:</w:t>
            </w:r>
          </w:p>
          <w:p w:rsidR="002632E9" w:rsidRPr="00E318FA" w:rsidRDefault="002632E9" w:rsidP="002632E9">
            <w:pPr>
              <w:numPr>
                <w:ilvl w:val="0"/>
                <w:numId w:val="41"/>
              </w:numPr>
              <w:autoSpaceDE/>
              <w:autoSpaceDN/>
              <w:adjustRightInd/>
              <w:snapToGrid/>
              <w:spacing w:after="0"/>
              <w:jc w:val="left"/>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2632E9" w:rsidRDefault="002632E9" w:rsidP="002632E9">
            <w:pPr>
              <w:numPr>
                <w:ilvl w:val="1"/>
                <w:numId w:val="41"/>
              </w:numPr>
              <w:autoSpaceDE/>
              <w:autoSpaceDN/>
              <w:adjustRightInd/>
              <w:snapToGrid/>
              <w:spacing w:after="0"/>
              <w:jc w:val="left"/>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2632E9" w:rsidRPr="00700500" w:rsidRDefault="002632E9" w:rsidP="002632E9">
            <w:pPr>
              <w:numPr>
                <w:ilvl w:val="1"/>
                <w:numId w:val="41"/>
              </w:numPr>
              <w:autoSpaceDE/>
              <w:autoSpaceDN/>
              <w:adjustRightInd/>
              <w:snapToGrid/>
              <w:spacing w:after="0"/>
              <w:jc w:val="left"/>
              <w:rPr>
                <w:rFonts w:eastAsia="MS Mincho"/>
                <w:lang w:eastAsia="ja-JP"/>
              </w:rPr>
            </w:pPr>
            <w:r w:rsidRPr="00E318FA">
              <w:rPr>
                <w:rFonts w:eastAsia="MS Mincho"/>
                <w:lang w:eastAsia="ja-JP"/>
              </w:rPr>
              <w:t xml:space="preserve">Evaluate the </w:t>
            </w:r>
            <w:r>
              <w:rPr>
                <w:rFonts w:eastAsia="MS Mincho"/>
                <w:lang w:eastAsia="ja-JP"/>
              </w:rPr>
              <w:t>false alarm rate versus SNR</w:t>
            </w:r>
            <w:r>
              <w:rPr>
                <w:rFonts w:eastAsia="MS Mincho"/>
                <w:lang w:eastAsia="ja-JP"/>
              </w:rPr>
              <w:br/>
            </w:r>
          </w:p>
          <w:tbl>
            <w:tblPr>
              <w:tblW w:w="8957" w:type="dxa"/>
              <w:tblInd w:w="161" w:type="dxa"/>
              <w:tblCellMar>
                <w:left w:w="0" w:type="dxa"/>
                <w:right w:w="0" w:type="dxa"/>
              </w:tblCellMar>
              <w:tblLook w:val="04A0" w:firstRow="1" w:lastRow="0" w:firstColumn="1" w:lastColumn="0" w:noHBand="0" w:noVBand="1"/>
            </w:tblPr>
            <w:tblGrid>
              <w:gridCol w:w="1895"/>
              <w:gridCol w:w="1030"/>
              <w:gridCol w:w="1004"/>
              <w:gridCol w:w="1003"/>
              <w:gridCol w:w="1003"/>
              <w:gridCol w:w="1006"/>
              <w:gridCol w:w="1004"/>
              <w:gridCol w:w="1012"/>
            </w:tblGrid>
            <w:tr w:rsidR="002632E9" w:rsidRPr="002632E9" w:rsidTr="002632E9">
              <w:trPr>
                <w:trHeight w:val="208"/>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Channel</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AWGN</w:t>
                  </w:r>
                </w:p>
              </w:tc>
            </w:tr>
            <w:tr w:rsidR="002632E9" w:rsidRPr="002632E9" w:rsidTr="002632E9">
              <w:trPr>
                <w:trHeight w:val="224"/>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Modulation </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QPSK</w:t>
                  </w:r>
                </w:p>
              </w:tc>
            </w:tr>
            <w:tr w:rsidR="002632E9" w:rsidRPr="002632E9" w:rsidTr="002632E9">
              <w:trPr>
                <w:trHeight w:val="216"/>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Coding Scheme</w:t>
                  </w:r>
                </w:p>
              </w:tc>
              <w:tc>
                <w:tcPr>
                  <w:tcW w:w="103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Repetition</w:t>
                  </w:r>
                </w:p>
              </w:tc>
              <w:tc>
                <w:tcPr>
                  <w:tcW w:w="1004"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Simplex</w:t>
                  </w:r>
                </w:p>
              </w:tc>
              <w:tc>
                <w:tcPr>
                  <w:tcW w:w="1003"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TBCC</w:t>
                  </w:r>
                </w:p>
              </w:tc>
              <w:tc>
                <w:tcPr>
                  <w:tcW w:w="1003" w:type="dxa"/>
                  <w:tcBorders>
                    <w:top w:val="single" w:sz="8" w:space="0" w:color="000000"/>
                    <w:left w:val="single" w:sz="4" w:space="0" w:color="auto"/>
                    <w:bottom w:val="single" w:sz="8" w:space="0" w:color="000000"/>
                    <w:right w:val="single" w:sz="8" w:space="0" w:color="000000"/>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Turbo</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LDPC</w:t>
                  </w: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Reed-Muller</w:t>
                  </w:r>
                </w:p>
              </w:tc>
              <w:tc>
                <w:tcPr>
                  <w:tcW w:w="1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Polar</w:t>
                  </w:r>
                  <w:r w:rsidRPr="002632E9">
                    <w:rPr>
                      <w:rFonts w:eastAsia="MS Mincho"/>
                      <w:sz w:val="20"/>
                      <w:szCs w:val="20"/>
                      <w:lang w:eastAsia="ja-JP"/>
                    </w:rPr>
                    <w:t xml:space="preserve"> </w:t>
                  </w:r>
                </w:p>
              </w:tc>
            </w:tr>
            <w:tr w:rsidR="002632E9" w:rsidRPr="002632E9" w:rsidTr="002632E9">
              <w:trPr>
                <w:trHeight w:val="217"/>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Code rate (for evaluation purposes)</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1/24*, 1/12, 1/6, 1/3, 1/2, 2/3 </w:t>
                  </w:r>
                </w:p>
              </w:tc>
            </w:tr>
            <w:tr w:rsidR="002632E9" w:rsidRPr="002632E9" w:rsidTr="002632E9">
              <w:trPr>
                <w:trHeight w:val="221"/>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1A4B58" w:rsidP="002632E9">
                  <w:pPr>
                    <w:rPr>
                      <w:rFonts w:eastAsia="MS Mincho"/>
                      <w:sz w:val="20"/>
                      <w:szCs w:val="20"/>
                      <w:lang w:eastAsia="ja-JP"/>
                    </w:rPr>
                  </w:pPr>
                  <w:r>
                    <w:rPr>
                      <w:rFonts w:eastAsia="MS Mincho"/>
                      <w:sz w:val="20"/>
                      <w:szCs w:val="20"/>
                      <w:lang w:eastAsia="ja-JP"/>
                    </w:rPr>
                    <w:t>Decoding algorithm</w:t>
                  </w:r>
                </w:p>
              </w:tc>
              <w:tc>
                <w:tcPr>
                  <w:tcW w:w="1030"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ML</w:t>
                  </w:r>
                </w:p>
              </w:tc>
              <w:tc>
                <w:tcPr>
                  <w:tcW w:w="1004"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ML</w:t>
                  </w:r>
                </w:p>
              </w:tc>
              <w:tc>
                <w:tcPr>
                  <w:tcW w:w="1003" w:type="dxa"/>
                  <w:tcBorders>
                    <w:top w:val="single" w:sz="8" w:space="0" w:color="000000"/>
                    <w:left w:val="single" w:sz="4" w:space="0" w:color="auto"/>
                    <w:bottom w:val="single" w:sz="8" w:space="0" w:color="000000"/>
                    <w:right w:val="single" w:sz="4" w:space="0" w:color="auto"/>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List-Viterbi</w:t>
                  </w:r>
                </w:p>
              </w:tc>
              <w:tc>
                <w:tcPr>
                  <w:tcW w:w="1003" w:type="dxa"/>
                  <w:tcBorders>
                    <w:top w:val="single" w:sz="8" w:space="0" w:color="000000"/>
                    <w:left w:val="single" w:sz="4" w:space="0" w:color="auto"/>
                    <w:bottom w:val="single" w:sz="8" w:space="0" w:color="000000"/>
                    <w:right w:val="single" w:sz="8" w:space="0" w:color="000000"/>
                  </w:tcBorders>
                  <w:shd w:val="clear" w:color="auto" w:fill="auto"/>
                </w:tcPr>
                <w:p w:rsidR="002632E9" w:rsidRPr="002632E9" w:rsidRDefault="002632E9" w:rsidP="002632E9">
                  <w:pPr>
                    <w:rPr>
                      <w:rFonts w:eastAsia="MS Mincho"/>
                      <w:sz w:val="20"/>
                      <w:szCs w:val="20"/>
                      <w:lang w:eastAsia="ja-JP"/>
                    </w:rPr>
                  </w:pPr>
                  <w:r w:rsidRPr="002632E9">
                    <w:rPr>
                      <w:rFonts w:eastAsia="MS Mincho"/>
                      <w:sz w:val="20"/>
                      <w:szCs w:val="20"/>
                      <w:lang w:eastAsia="ja-JP"/>
                    </w:rPr>
                    <w:t>Scaled max log MAP</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Adjusted</w:t>
                  </w:r>
                </w:p>
                <w:p w:rsidR="002632E9" w:rsidRPr="002632E9" w:rsidRDefault="002632E9" w:rsidP="002632E9">
                  <w:pPr>
                    <w:rPr>
                      <w:rFonts w:eastAsia="MS Mincho"/>
                      <w:sz w:val="20"/>
                      <w:szCs w:val="20"/>
                      <w:lang w:eastAsia="ja-JP"/>
                    </w:rPr>
                  </w:pPr>
                  <w:r w:rsidRPr="002632E9">
                    <w:rPr>
                      <w:rFonts w:eastAsia="MS Mincho"/>
                      <w:sz w:val="20"/>
                      <w:szCs w:val="20"/>
                      <w:lang w:eastAsia="ja-JP"/>
                    </w:rPr>
                    <w:t xml:space="preserve">min-sum </w:t>
                  </w:r>
                </w:p>
              </w:tc>
              <w:tc>
                <w:tcPr>
                  <w:tcW w:w="100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FHT</w:t>
                  </w:r>
                </w:p>
              </w:tc>
              <w:tc>
                <w:tcPr>
                  <w:tcW w:w="1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val="fi-FI" w:eastAsia="ja-JP"/>
                    </w:rPr>
                    <w:t>SC list</w:t>
                  </w:r>
                  <w:r w:rsidRPr="002632E9">
                    <w:rPr>
                      <w:rFonts w:eastAsia="MS Mincho"/>
                      <w:sz w:val="20"/>
                      <w:szCs w:val="20"/>
                      <w:lang w:eastAsia="ja-JP"/>
                    </w:rPr>
                    <w:t xml:space="preserve"> </w:t>
                  </w:r>
                </w:p>
              </w:tc>
            </w:tr>
            <w:tr w:rsidR="002632E9" w:rsidRPr="002632E9" w:rsidTr="001A4B58">
              <w:trPr>
                <w:trHeight w:val="56"/>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1A4B58">
                  <w:pPr>
                    <w:rPr>
                      <w:rFonts w:eastAsia="MS Mincho"/>
                      <w:sz w:val="20"/>
                      <w:szCs w:val="20"/>
                      <w:lang w:eastAsia="ja-JP"/>
                    </w:rPr>
                  </w:pPr>
                  <w:r w:rsidRPr="002632E9">
                    <w:rPr>
                      <w:rFonts w:eastAsia="MS Mincho"/>
                      <w:sz w:val="20"/>
                      <w:szCs w:val="20"/>
                      <w:lang w:eastAsia="ja-JP"/>
                    </w:rPr>
                    <w:t xml:space="preserve">Info. block length (bits w/o CRC) (for evaluation purposes)  </w:t>
                  </w:r>
                </w:p>
              </w:tc>
              <w:tc>
                <w:tcPr>
                  <w:tcW w:w="706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2632E9" w:rsidRPr="002632E9" w:rsidRDefault="002632E9" w:rsidP="002632E9">
                  <w:pPr>
                    <w:rPr>
                      <w:rFonts w:eastAsia="MS Mincho"/>
                      <w:sz w:val="20"/>
                      <w:szCs w:val="20"/>
                      <w:lang w:eastAsia="ja-JP"/>
                    </w:rPr>
                  </w:pPr>
                  <w:r w:rsidRPr="002632E9">
                    <w:rPr>
                      <w:rFonts w:eastAsia="MS Mincho"/>
                      <w:sz w:val="20"/>
                      <w:szCs w:val="20"/>
                      <w:lang w:eastAsia="ja-JP"/>
                    </w:rPr>
                    <w:t>1, 2, 4, 8, 16, 32, 48, 64, 80, 120, 200</w:t>
                  </w:r>
                </w:p>
              </w:tc>
            </w:tr>
          </w:tbl>
          <w:p w:rsidR="003C0788" w:rsidRPr="003C0788" w:rsidRDefault="003C0788" w:rsidP="002632E9">
            <w:pPr>
              <w:autoSpaceDE/>
              <w:autoSpaceDN/>
              <w:adjustRightInd/>
              <w:snapToGrid/>
              <w:spacing w:after="0"/>
              <w:jc w:val="left"/>
              <w:rPr>
                <w:rFonts w:eastAsia="MS Mincho"/>
                <w:lang w:eastAsia="ja-JP"/>
              </w:rPr>
            </w:pPr>
          </w:p>
        </w:tc>
      </w:tr>
    </w:tbl>
    <w:p w:rsidR="003C0788" w:rsidRDefault="003C0788" w:rsidP="003C0788">
      <w:pPr>
        <w:autoSpaceDE/>
        <w:autoSpaceDN/>
        <w:adjustRightInd/>
        <w:snapToGrid/>
        <w:ind w:firstLine="431"/>
        <w:rPr>
          <w:rFonts w:asciiTheme="minorHAnsi" w:eastAsia="新細明體" w:hAnsiTheme="minorHAnsi" w:cs="Arial"/>
          <w:lang w:eastAsia="zh-TW"/>
        </w:rPr>
      </w:pPr>
    </w:p>
    <w:p w:rsidR="003C0788" w:rsidRDefault="002632E9" w:rsidP="002632E9">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In</w:t>
      </w:r>
      <w:r w:rsidR="003C0788">
        <w:rPr>
          <w:rFonts w:asciiTheme="minorHAnsi" w:eastAsia="新細明體" w:hAnsiTheme="minorHAnsi" w:cs="Arial"/>
          <w:lang w:eastAsia="zh-TW"/>
        </w:rPr>
        <w:t xml:space="preserve"> this contribution</w:t>
      </w:r>
      <w:r>
        <w:rPr>
          <w:rFonts w:asciiTheme="minorHAnsi" w:eastAsia="新細明體" w:hAnsiTheme="minorHAnsi" w:cs="Arial"/>
          <w:lang w:eastAsia="zh-TW"/>
        </w:rPr>
        <w:t>,</w:t>
      </w:r>
      <w:r w:rsidR="003C0788">
        <w:rPr>
          <w:rFonts w:asciiTheme="minorHAnsi" w:eastAsia="新細明體" w:hAnsiTheme="minorHAnsi" w:cs="Arial"/>
          <w:lang w:eastAsia="zh-TW"/>
        </w:rPr>
        <w:t xml:space="preserve"> </w:t>
      </w:r>
      <w:r>
        <w:rPr>
          <w:rFonts w:asciiTheme="minorHAnsi" w:eastAsia="新細明體" w:hAnsiTheme="minorHAnsi" w:cs="Arial"/>
          <w:lang w:eastAsia="zh-TW"/>
        </w:rPr>
        <w:t xml:space="preserve">we focus on comparing two non-iterative coding schemes, i.e., TBCC and Polar, for DL control channels regarding the stringent latency requirement for </w:t>
      </w:r>
      <w:r w:rsidR="00CF5A03">
        <w:rPr>
          <w:rFonts w:asciiTheme="minorHAnsi" w:eastAsia="新細明體" w:hAnsiTheme="minorHAnsi" w:cs="Arial"/>
          <w:lang w:eastAsia="zh-TW"/>
        </w:rPr>
        <w:t>the</w:t>
      </w:r>
      <w:r>
        <w:rPr>
          <w:rFonts w:asciiTheme="minorHAnsi" w:eastAsia="新細明體" w:hAnsiTheme="minorHAnsi" w:cs="Arial"/>
          <w:lang w:eastAsia="zh-TW"/>
        </w:rPr>
        <w:t xml:space="preserve"> reception. </w:t>
      </w:r>
      <w:r w:rsidR="005B7FAF">
        <w:rPr>
          <w:rFonts w:asciiTheme="minorHAnsi" w:eastAsia="新細明體" w:hAnsiTheme="minorHAnsi" w:cs="Arial"/>
          <w:lang w:eastAsia="zh-TW"/>
        </w:rPr>
        <w:t xml:space="preserve">For coding </w:t>
      </w:r>
      <w:r w:rsidR="007A1D98">
        <w:rPr>
          <w:rFonts w:asciiTheme="minorHAnsi" w:eastAsia="新細明體" w:hAnsiTheme="minorHAnsi" w:cs="Arial"/>
          <w:lang w:eastAsia="zh-TW"/>
        </w:rPr>
        <w:t>schemes</w:t>
      </w:r>
      <w:r w:rsidR="005B7FAF">
        <w:rPr>
          <w:rFonts w:asciiTheme="minorHAnsi" w:eastAsia="新細明體" w:hAnsiTheme="minorHAnsi" w:cs="Arial"/>
          <w:lang w:eastAsia="zh-TW"/>
        </w:rPr>
        <w:t xml:space="preserve"> requiring iterative decoding</w:t>
      </w:r>
      <w:r w:rsidR="007A1D98">
        <w:rPr>
          <w:rFonts w:asciiTheme="minorHAnsi" w:eastAsia="新細明體" w:hAnsiTheme="minorHAnsi" w:cs="Arial"/>
          <w:lang w:eastAsia="zh-TW"/>
        </w:rPr>
        <w:t>, since the control channel blind decoding are mostly false candidates, a</w:t>
      </w:r>
      <w:r w:rsidR="005B7FAF">
        <w:rPr>
          <w:rFonts w:asciiTheme="minorHAnsi" w:eastAsia="新細明體" w:hAnsiTheme="minorHAnsi" w:cs="Arial"/>
          <w:lang w:eastAsia="zh-TW"/>
        </w:rPr>
        <w:t>n</w:t>
      </w:r>
      <w:r w:rsidR="007A1D98">
        <w:rPr>
          <w:rFonts w:asciiTheme="minorHAnsi" w:eastAsia="新細明體" w:hAnsiTheme="minorHAnsi" w:cs="Arial"/>
          <w:lang w:eastAsia="zh-TW"/>
        </w:rPr>
        <w:t xml:space="preserve"> iterative decoder </w:t>
      </w:r>
      <w:r w:rsidR="005B7FAF">
        <w:rPr>
          <w:rFonts w:asciiTheme="minorHAnsi" w:eastAsia="新細明體" w:hAnsiTheme="minorHAnsi" w:cs="Arial"/>
          <w:lang w:eastAsia="zh-TW"/>
        </w:rPr>
        <w:t xml:space="preserve">will </w:t>
      </w:r>
      <w:r w:rsidR="007A1D98">
        <w:rPr>
          <w:rFonts w:asciiTheme="minorHAnsi" w:eastAsia="新細明體" w:hAnsiTheme="minorHAnsi" w:cs="Arial"/>
          <w:lang w:eastAsia="zh-TW"/>
        </w:rPr>
        <w:t>frequently reach its worst case iteration number</w:t>
      </w:r>
      <w:r w:rsidR="005B7FAF">
        <w:rPr>
          <w:rFonts w:asciiTheme="minorHAnsi" w:eastAsia="新細明體" w:hAnsiTheme="minorHAnsi" w:cs="Arial"/>
          <w:lang w:eastAsia="zh-TW"/>
        </w:rPr>
        <w:t>. Therefore, LDPC and Turbo are not regarded as proper candidates from latency and power perspectives. For comparing TBCC and Polar, we will consider the following two factors</w:t>
      </w:r>
      <w:r>
        <w:rPr>
          <w:rFonts w:asciiTheme="minorHAnsi" w:eastAsia="新細明體" w:hAnsiTheme="minorHAnsi" w:cs="Arial"/>
          <w:lang w:eastAsia="zh-TW"/>
        </w:rPr>
        <w:t>:</w:t>
      </w:r>
    </w:p>
    <w:p w:rsidR="003C0788" w:rsidRPr="003B3086" w:rsidRDefault="003C0788" w:rsidP="003B3086">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Performance</w:t>
      </w:r>
    </w:p>
    <w:p w:rsidR="00830AAB" w:rsidRDefault="002632E9" w:rsidP="00830AAB">
      <w:pPr>
        <w:pStyle w:val="ListParagraph"/>
        <w:numPr>
          <w:ilvl w:val="0"/>
          <w:numId w:val="36"/>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Decoder latency and complexity comparison</w:t>
      </w:r>
    </w:p>
    <w:p w:rsidR="00830AAB" w:rsidRPr="00830AAB" w:rsidRDefault="00D756E5" w:rsidP="00830AAB">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so as to </w:t>
      </w:r>
      <w:r w:rsidR="005B7FAF">
        <w:rPr>
          <w:rFonts w:asciiTheme="minorHAnsi" w:eastAsia="新細明體" w:hAnsiTheme="minorHAnsi" w:cs="Arial"/>
          <w:lang w:eastAsia="zh-TW"/>
        </w:rPr>
        <w:t xml:space="preserve">identify the best coding scheme that can </w:t>
      </w:r>
      <w:r>
        <w:rPr>
          <w:rFonts w:asciiTheme="minorHAnsi" w:eastAsia="新細明體" w:hAnsiTheme="minorHAnsi" w:cs="Arial"/>
          <w:lang w:eastAsia="zh-TW"/>
        </w:rPr>
        <w:t xml:space="preserve">achieve </w:t>
      </w:r>
      <w:r w:rsidR="002632E9">
        <w:rPr>
          <w:rFonts w:asciiTheme="minorHAnsi" w:eastAsia="新細明體" w:hAnsiTheme="minorHAnsi" w:cs="Arial"/>
          <w:lang w:eastAsia="zh-TW"/>
        </w:rPr>
        <w:t xml:space="preserve">enhanced performance </w:t>
      </w:r>
      <w:r w:rsidR="005B7FAF">
        <w:rPr>
          <w:rFonts w:asciiTheme="minorHAnsi" w:eastAsia="新細明體" w:hAnsiTheme="minorHAnsi" w:cs="Arial"/>
          <w:lang w:eastAsia="zh-TW"/>
        </w:rPr>
        <w:t>subject to the comparable latency and area requirements.</w:t>
      </w: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This contribution is organized as follows. In section 2, </w:t>
      </w:r>
      <w:r w:rsidR="003C0788">
        <w:rPr>
          <w:rFonts w:asciiTheme="minorHAnsi" w:eastAsia="新細明體" w:hAnsiTheme="minorHAnsi" w:cs="Arial"/>
          <w:lang w:eastAsia="zh-TW"/>
        </w:rPr>
        <w:t>we start with performance comparison</w:t>
      </w:r>
      <w:r w:rsidR="00D756E5">
        <w:rPr>
          <w:rFonts w:asciiTheme="minorHAnsi" w:eastAsia="新細明體" w:hAnsiTheme="minorHAnsi" w:cs="Arial"/>
          <w:lang w:eastAsia="zh-TW"/>
        </w:rPr>
        <w:t xml:space="preserve"> </w:t>
      </w:r>
      <w:r w:rsidR="002632E9">
        <w:rPr>
          <w:rFonts w:asciiTheme="minorHAnsi" w:eastAsia="新細明體" w:hAnsiTheme="minorHAnsi" w:cs="Arial"/>
          <w:lang w:eastAsia="zh-TW"/>
        </w:rPr>
        <w:t>on enhanced TBCC [1] and Polar code [2]</w:t>
      </w:r>
      <w:r w:rsidR="00D756E5">
        <w:rPr>
          <w:rFonts w:asciiTheme="minorHAnsi" w:eastAsia="新細明體" w:hAnsiTheme="minorHAnsi" w:cs="Arial"/>
          <w:lang w:eastAsia="zh-TW"/>
        </w:rPr>
        <w:t>.</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In section 3, </w:t>
      </w:r>
      <w:r w:rsidR="002632E9">
        <w:rPr>
          <w:rFonts w:asciiTheme="minorHAnsi" w:eastAsia="新細明體" w:hAnsiTheme="minorHAnsi" w:cs="Arial"/>
          <w:lang w:eastAsia="zh-TW"/>
        </w:rPr>
        <w:t xml:space="preserve">we further compare the decoder latency and complexity. In particular, it will be shown </w:t>
      </w:r>
      <w:r w:rsidR="007B6A3C">
        <w:rPr>
          <w:rFonts w:asciiTheme="minorHAnsi" w:eastAsia="新細明體" w:hAnsiTheme="minorHAnsi" w:cs="Arial"/>
          <w:lang w:eastAsia="zh-TW"/>
        </w:rPr>
        <w:t>that</w:t>
      </w:r>
      <w:r w:rsidR="002632E9">
        <w:rPr>
          <w:rFonts w:asciiTheme="minorHAnsi" w:eastAsia="新細明體" w:hAnsiTheme="minorHAnsi" w:cs="Arial"/>
          <w:lang w:eastAsia="zh-TW"/>
        </w:rPr>
        <w:t xml:space="preserve"> area compact Polar decoder proposed for eMBB small data can be used to </w:t>
      </w:r>
      <w:r w:rsidR="007B6A3C">
        <w:rPr>
          <w:rFonts w:asciiTheme="minorHAnsi" w:eastAsia="新細明體" w:hAnsiTheme="minorHAnsi" w:cs="Arial"/>
          <w:lang w:eastAsia="zh-TW"/>
        </w:rPr>
        <w:t>fulfill</w:t>
      </w:r>
      <w:r w:rsidR="002632E9">
        <w:rPr>
          <w:rFonts w:asciiTheme="minorHAnsi" w:eastAsia="新細明體" w:hAnsiTheme="minorHAnsi" w:cs="Arial"/>
          <w:lang w:eastAsia="zh-TW"/>
        </w:rPr>
        <w:t xml:space="preserve"> control channel </w:t>
      </w:r>
      <w:r w:rsidR="007B6A3C">
        <w:rPr>
          <w:rFonts w:asciiTheme="minorHAnsi" w:eastAsia="新細明體" w:hAnsiTheme="minorHAnsi" w:cs="Arial"/>
          <w:lang w:eastAsia="zh-TW"/>
        </w:rPr>
        <w:t>requirement</w:t>
      </w:r>
      <w:r w:rsidR="00D756E5">
        <w:rPr>
          <w:rFonts w:asciiTheme="minorHAnsi" w:eastAsia="新細明體" w:hAnsiTheme="minorHAnsi" w:cs="Arial"/>
          <w:lang w:eastAsia="zh-TW"/>
        </w:rPr>
        <w:t xml:space="preserve">. Finally, summary is provided in Section </w:t>
      </w:r>
      <w:r w:rsidR="00604C0C">
        <w:rPr>
          <w:rFonts w:asciiTheme="minorHAnsi" w:eastAsia="新細明體" w:hAnsiTheme="minorHAnsi" w:cs="Arial"/>
          <w:lang w:eastAsia="zh-TW"/>
        </w:rPr>
        <w:t>4</w:t>
      </w:r>
      <w:r w:rsidR="00D756E5">
        <w:rPr>
          <w:rFonts w:asciiTheme="minorHAnsi" w:eastAsia="新細明體" w:hAnsiTheme="minorHAnsi" w:cs="Arial"/>
          <w:lang w:eastAsia="zh-TW"/>
        </w:rPr>
        <w:t>.</w:t>
      </w:r>
    </w:p>
    <w:p w:rsidR="00604C0C" w:rsidRDefault="00604C0C" w:rsidP="00AD1623">
      <w:pPr>
        <w:autoSpaceDE/>
        <w:autoSpaceDN/>
        <w:adjustRightInd/>
        <w:snapToGrid/>
        <w:rPr>
          <w:rFonts w:asciiTheme="minorHAnsi" w:eastAsia="新細明體" w:hAnsiTheme="minorHAnsi" w:cs="Arial"/>
          <w:sz w:val="20"/>
          <w:szCs w:val="20"/>
          <w:lang w:eastAsia="zh-TW"/>
        </w:rPr>
      </w:pPr>
    </w:p>
    <w:p w:rsidR="00604C0C" w:rsidRPr="00CF595C" w:rsidRDefault="00604C0C"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3C0788"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Performance</w:t>
      </w:r>
      <w:r w:rsidR="009564E4">
        <w:rPr>
          <w:rFonts w:asciiTheme="minorHAnsi" w:eastAsia="新細明體" w:hAnsiTheme="minorHAnsi" w:cs="Arial"/>
          <w:bCs w:val="0"/>
          <w:sz w:val="32"/>
          <w:szCs w:val="32"/>
          <w:lang w:eastAsia="zh-TW"/>
        </w:rPr>
        <w:t xml:space="preserve"> Comparison</w:t>
      </w:r>
    </w:p>
    <w:p w:rsidR="001A4B58" w:rsidRDefault="001A4B58"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Detection performance of control channel is important as an inferior </w:t>
      </w:r>
      <w:r w:rsidR="005B7FAF">
        <w:rPr>
          <w:rFonts w:asciiTheme="minorHAnsi" w:eastAsia="新細明體" w:hAnsiTheme="minorHAnsi" w:cs="Arial"/>
          <w:lang w:eastAsia="zh-TW"/>
        </w:rPr>
        <w:t xml:space="preserve">control </w:t>
      </w:r>
      <w:r>
        <w:rPr>
          <w:rFonts w:asciiTheme="minorHAnsi" w:eastAsia="新細明體" w:hAnsiTheme="minorHAnsi" w:cs="Arial"/>
          <w:lang w:eastAsia="zh-TW"/>
        </w:rPr>
        <w:t xml:space="preserve">coding design will </w:t>
      </w:r>
      <w:r w:rsidR="005B7FAF">
        <w:rPr>
          <w:rFonts w:asciiTheme="minorHAnsi" w:eastAsia="新細明體" w:hAnsiTheme="minorHAnsi" w:cs="Arial"/>
          <w:lang w:eastAsia="zh-TW"/>
        </w:rPr>
        <w:t>limit</w:t>
      </w:r>
      <w:r>
        <w:rPr>
          <w:rFonts w:asciiTheme="minorHAnsi" w:eastAsia="新細明體" w:hAnsiTheme="minorHAnsi" w:cs="Arial"/>
          <w:lang w:eastAsia="zh-TW"/>
        </w:rPr>
        <w:t xml:space="preserve"> UE link performance as well as system capacity. In this section, the following setting</w:t>
      </w:r>
      <w:r w:rsidR="005B7FAF">
        <w:rPr>
          <w:rFonts w:asciiTheme="minorHAnsi" w:eastAsia="新細明體" w:hAnsiTheme="minorHAnsi" w:cs="Arial"/>
          <w:lang w:eastAsia="zh-TW"/>
        </w:rPr>
        <w:t>s</w:t>
      </w:r>
      <w:r>
        <w:rPr>
          <w:rFonts w:asciiTheme="minorHAnsi" w:eastAsia="新細明體" w:hAnsiTheme="minorHAnsi" w:cs="Arial"/>
          <w:lang w:eastAsia="zh-TW"/>
        </w:rPr>
        <w:t xml:space="preserve"> will be </w:t>
      </w:r>
      <w:r w:rsidR="005B7FAF">
        <w:rPr>
          <w:rFonts w:asciiTheme="minorHAnsi" w:eastAsia="新細明體" w:hAnsiTheme="minorHAnsi" w:cs="Arial"/>
          <w:lang w:eastAsia="zh-TW"/>
        </w:rPr>
        <w:t>assumed</w:t>
      </w:r>
      <w:r w:rsidR="007B6A3C">
        <w:rPr>
          <w:rFonts w:asciiTheme="minorHAnsi" w:eastAsia="新細明體" w:hAnsiTheme="minorHAnsi" w:cs="Arial"/>
          <w:lang w:eastAsia="zh-TW"/>
        </w:rPr>
        <w:t xml:space="preserve"> regarding </w:t>
      </w:r>
      <w:r w:rsidR="005B7FAF">
        <w:rPr>
          <w:rFonts w:asciiTheme="minorHAnsi" w:eastAsia="新細明體" w:hAnsiTheme="minorHAnsi" w:cs="Arial"/>
          <w:lang w:eastAsia="zh-TW"/>
        </w:rPr>
        <w:t>similar decoder</w:t>
      </w:r>
      <w:r>
        <w:rPr>
          <w:rFonts w:asciiTheme="minorHAnsi" w:eastAsia="新細明體" w:hAnsiTheme="minorHAnsi" w:cs="Arial"/>
          <w:lang w:eastAsia="zh-TW"/>
        </w:rPr>
        <w:t xml:space="preserve"> </w:t>
      </w:r>
      <w:r w:rsidR="005B7FAF">
        <w:rPr>
          <w:rFonts w:asciiTheme="minorHAnsi" w:eastAsia="新細明體" w:hAnsiTheme="minorHAnsi" w:cs="Arial"/>
          <w:lang w:eastAsia="zh-TW"/>
        </w:rPr>
        <w:t>latency and area that can be realized.</w:t>
      </w:r>
      <w:r>
        <w:rPr>
          <w:rFonts w:asciiTheme="minorHAnsi" w:eastAsia="新細明體" w:hAnsiTheme="minorHAnsi" w:cs="Arial"/>
          <w:lang w:eastAsia="zh-TW"/>
        </w:rPr>
        <w:t xml:space="preserve"> Section 3</w:t>
      </w:r>
      <w:r w:rsidR="005B7FAF">
        <w:rPr>
          <w:rFonts w:asciiTheme="minorHAnsi" w:eastAsia="新細明體" w:hAnsiTheme="minorHAnsi" w:cs="Arial"/>
          <w:lang w:eastAsia="zh-TW"/>
        </w:rPr>
        <w:t xml:space="preserve"> will show more details</w:t>
      </w:r>
      <w:r>
        <w:rPr>
          <w:rFonts w:asciiTheme="minorHAnsi" w:eastAsia="新細明體" w:hAnsiTheme="minorHAnsi" w:cs="Arial"/>
          <w:lang w:eastAsia="zh-TW"/>
        </w:rPr>
        <w:t xml:space="preserve">. </w:t>
      </w:r>
    </w:p>
    <w:p w:rsidR="001A4B58" w:rsidRDefault="001A4B58" w:rsidP="001A4B5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Table 1: Non-iterative control channel coding schemes to be compared</w:t>
      </w:r>
    </w:p>
    <w:tbl>
      <w:tblPr>
        <w:tblW w:w="8880" w:type="dxa"/>
        <w:tblInd w:w="161" w:type="dxa"/>
        <w:tblCellMar>
          <w:left w:w="0" w:type="dxa"/>
          <w:right w:w="0" w:type="dxa"/>
        </w:tblCellMar>
        <w:tblLook w:val="04A0" w:firstRow="1" w:lastRow="0" w:firstColumn="1" w:lastColumn="0" w:noHBand="0" w:noVBand="1"/>
      </w:tblPr>
      <w:tblGrid>
        <w:gridCol w:w="3007"/>
        <w:gridCol w:w="2892"/>
        <w:gridCol w:w="2981"/>
      </w:tblGrid>
      <w:tr w:rsidR="001A4B58" w:rsidRPr="002632E9" w:rsidTr="001A4B58">
        <w:trPr>
          <w:trHeight w:val="154"/>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Channel</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AWGN</w:t>
            </w:r>
          </w:p>
        </w:tc>
      </w:tr>
      <w:tr w:rsidR="001A4B58" w:rsidRPr="002632E9" w:rsidTr="001A4B58">
        <w:trPr>
          <w:trHeight w:val="166"/>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 xml:space="preserve">Modulation </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QPSK</w:t>
            </w:r>
          </w:p>
        </w:tc>
      </w:tr>
      <w:tr w:rsidR="001A4B58" w:rsidRPr="002632E9" w:rsidTr="001A4B58">
        <w:trPr>
          <w:trHeight w:val="160"/>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Coding Scheme</w:t>
            </w:r>
          </w:p>
        </w:tc>
        <w:tc>
          <w:tcPr>
            <w:tcW w:w="289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1A4B58" w:rsidRPr="002632E9" w:rsidRDefault="001A4B58" w:rsidP="007B6A3C">
            <w:pPr>
              <w:jc w:val="center"/>
              <w:rPr>
                <w:rFonts w:eastAsia="MS Mincho"/>
                <w:sz w:val="20"/>
                <w:szCs w:val="20"/>
                <w:lang w:eastAsia="ja-JP"/>
              </w:rPr>
            </w:pPr>
            <w:r>
              <w:rPr>
                <w:rFonts w:eastAsia="MS Mincho"/>
                <w:sz w:val="20"/>
                <w:szCs w:val="20"/>
                <w:lang w:eastAsia="ja-JP"/>
              </w:rPr>
              <w:t>64-state E-</w:t>
            </w:r>
            <w:r w:rsidRPr="002632E9">
              <w:rPr>
                <w:rFonts w:eastAsia="MS Mincho"/>
                <w:sz w:val="20"/>
                <w:szCs w:val="20"/>
                <w:lang w:eastAsia="ja-JP"/>
              </w:rPr>
              <w:t>TBCC</w:t>
            </w:r>
            <w:r>
              <w:rPr>
                <w:rFonts w:eastAsia="MS Mincho"/>
                <w:sz w:val="20"/>
                <w:szCs w:val="20"/>
                <w:lang w:eastAsia="ja-JP"/>
              </w:rPr>
              <w:t xml:space="preserve"> [1]</w:t>
            </w:r>
          </w:p>
        </w:tc>
        <w:tc>
          <w:tcPr>
            <w:tcW w:w="2981" w:type="dxa"/>
            <w:tcBorders>
              <w:top w:val="single" w:sz="8" w:space="0" w:color="000000"/>
              <w:left w:val="single" w:sz="4" w:space="0" w:color="auto"/>
              <w:bottom w:val="single" w:sz="8" w:space="0" w:color="000000"/>
              <w:right w:val="single" w:sz="8" w:space="0" w:color="000000"/>
            </w:tcBorders>
            <w:shd w:val="clear" w:color="auto" w:fill="auto"/>
          </w:tcPr>
          <w:p w:rsidR="001A4B58" w:rsidRPr="002632E9" w:rsidRDefault="001A4B58" w:rsidP="001A4B58">
            <w:pPr>
              <w:jc w:val="center"/>
              <w:rPr>
                <w:rFonts w:eastAsia="MS Mincho"/>
                <w:sz w:val="20"/>
                <w:szCs w:val="20"/>
                <w:lang w:eastAsia="ja-JP"/>
              </w:rPr>
            </w:pPr>
            <w:r w:rsidRPr="002632E9">
              <w:rPr>
                <w:rFonts w:eastAsia="MS Mincho"/>
                <w:sz w:val="20"/>
                <w:szCs w:val="20"/>
                <w:lang w:val="fi-FI" w:eastAsia="ja-JP"/>
              </w:rPr>
              <w:t>Polar</w:t>
            </w:r>
            <w:r>
              <w:rPr>
                <w:rFonts w:eastAsia="MS Mincho"/>
                <w:sz w:val="20"/>
                <w:szCs w:val="20"/>
                <w:lang w:val="fi-FI" w:eastAsia="ja-JP"/>
              </w:rPr>
              <w:t xml:space="preserve"> code [2]</w:t>
            </w:r>
          </w:p>
        </w:tc>
      </w:tr>
      <w:tr w:rsidR="001A4B58" w:rsidRPr="002632E9" w:rsidTr="001A4B58">
        <w:trPr>
          <w:trHeight w:val="161"/>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C0272D">
            <w:pPr>
              <w:rPr>
                <w:rFonts w:eastAsia="MS Mincho"/>
                <w:sz w:val="20"/>
                <w:szCs w:val="20"/>
                <w:lang w:eastAsia="ja-JP"/>
              </w:rPr>
            </w:pPr>
            <w:r w:rsidRPr="002632E9">
              <w:rPr>
                <w:rFonts w:eastAsia="MS Mincho"/>
                <w:sz w:val="20"/>
                <w:szCs w:val="20"/>
                <w:lang w:eastAsia="ja-JP"/>
              </w:rPr>
              <w:t>Code rate</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1/12, 1/6, 1/3, 1/2, 2/3</w:t>
            </w:r>
          </w:p>
        </w:tc>
      </w:tr>
      <w:tr w:rsidR="001A4B58" w:rsidRPr="002632E9" w:rsidTr="001A4B58">
        <w:trPr>
          <w:trHeight w:val="164"/>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Pr>
                <w:rFonts w:eastAsia="MS Mincho"/>
                <w:sz w:val="20"/>
                <w:szCs w:val="20"/>
                <w:lang w:eastAsia="ja-JP"/>
              </w:rPr>
              <w:t>Decoding algorithm</w:t>
            </w:r>
          </w:p>
        </w:tc>
        <w:tc>
          <w:tcPr>
            <w:tcW w:w="2892"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1A4B58" w:rsidRPr="002632E9" w:rsidRDefault="001A4B58" w:rsidP="007B6A3C">
            <w:pPr>
              <w:jc w:val="center"/>
              <w:rPr>
                <w:rFonts w:eastAsia="MS Mincho"/>
                <w:sz w:val="20"/>
                <w:szCs w:val="20"/>
                <w:lang w:eastAsia="ja-JP"/>
              </w:rPr>
            </w:pPr>
            <w:r w:rsidRPr="002632E9">
              <w:rPr>
                <w:rFonts w:eastAsia="MS Mincho"/>
                <w:sz w:val="20"/>
                <w:szCs w:val="20"/>
                <w:lang w:eastAsia="ja-JP"/>
              </w:rPr>
              <w:t>Viterbi</w:t>
            </w:r>
            <w:r>
              <w:rPr>
                <w:rFonts w:eastAsia="MS Mincho"/>
                <w:sz w:val="20"/>
                <w:szCs w:val="20"/>
                <w:lang w:eastAsia="ja-JP"/>
              </w:rPr>
              <w:t xml:space="preserve"> </w:t>
            </w:r>
            <w:r w:rsidR="007B6A3C">
              <w:rPr>
                <w:rFonts w:eastAsia="MS Mincho"/>
                <w:sz w:val="20"/>
                <w:szCs w:val="20"/>
                <w:lang w:eastAsia="ja-JP"/>
              </w:rPr>
              <w:t>decoder</w:t>
            </w:r>
          </w:p>
        </w:tc>
        <w:tc>
          <w:tcPr>
            <w:tcW w:w="2981" w:type="dxa"/>
            <w:tcBorders>
              <w:top w:val="single" w:sz="8" w:space="0" w:color="000000"/>
              <w:left w:val="single" w:sz="4" w:space="0" w:color="auto"/>
              <w:bottom w:val="single" w:sz="8" w:space="0" w:color="000000"/>
              <w:right w:val="single" w:sz="8" w:space="0" w:color="000000"/>
            </w:tcBorders>
            <w:shd w:val="clear" w:color="auto" w:fill="auto"/>
          </w:tcPr>
          <w:p w:rsidR="001A4B58" w:rsidRPr="002632E9" w:rsidRDefault="007B6A3C" w:rsidP="001A4B58">
            <w:pPr>
              <w:jc w:val="center"/>
              <w:rPr>
                <w:rFonts w:eastAsia="MS Mincho"/>
                <w:sz w:val="20"/>
                <w:szCs w:val="20"/>
                <w:lang w:eastAsia="ja-JP"/>
              </w:rPr>
            </w:pPr>
            <w:r>
              <w:rPr>
                <w:rFonts w:eastAsia="MS Mincho"/>
                <w:sz w:val="20"/>
                <w:szCs w:val="20"/>
                <w:lang w:val="fi-FI" w:eastAsia="ja-JP"/>
              </w:rPr>
              <w:t xml:space="preserve">SCL decoder of </w:t>
            </w:r>
            <w:r w:rsidR="001A4B58" w:rsidRPr="002632E9">
              <w:rPr>
                <w:rFonts w:eastAsia="MS Mincho"/>
                <w:sz w:val="20"/>
                <w:szCs w:val="20"/>
                <w:lang w:val="fi-FI" w:eastAsia="ja-JP"/>
              </w:rPr>
              <w:t>list</w:t>
            </w:r>
            <w:r w:rsidR="001A4B58">
              <w:rPr>
                <w:rFonts w:eastAsia="MS Mincho"/>
                <w:sz w:val="20"/>
                <w:szCs w:val="20"/>
                <w:lang w:val="fi-FI" w:eastAsia="ja-JP"/>
              </w:rPr>
              <w:t>-8</w:t>
            </w:r>
          </w:p>
        </w:tc>
      </w:tr>
      <w:tr w:rsidR="001A4B58" w:rsidRPr="002632E9" w:rsidTr="00C0272D">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43526F">
            <w:pPr>
              <w:rPr>
                <w:rFonts w:eastAsia="MS Mincho"/>
                <w:sz w:val="20"/>
                <w:szCs w:val="20"/>
                <w:lang w:eastAsia="ja-JP"/>
              </w:rPr>
            </w:pPr>
            <w:r w:rsidRPr="002632E9">
              <w:rPr>
                <w:rFonts w:eastAsia="MS Mincho"/>
                <w:sz w:val="20"/>
                <w:szCs w:val="20"/>
                <w:lang w:eastAsia="ja-JP"/>
              </w:rPr>
              <w:t>Info. block length (bits w/o CRC)</w:t>
            </w:r>
            <w:r>
              <w:rPr>
                <w:rFonts w:eastAsia="MS Mincho"/>
                <w:sz w:val="20"/>
                <w:szCs w:val="20"/>
                <w:lang w:eastAsia="ja-JP"/>
              </w:rPr>
              <w:t xml:space="preserve"> </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1A4B58" w:rsidRPr="002632E9" w:rsidRDefault="001A4B58" w:rsidP="001A4B58">
            <w:pPr>
              <w:jc w:val="center"/>
              <w:rPr>
                <w:rFonts w:eastAsia="MS Mincho"/>
                <w:sz w:val="20"/>
                <w:szCs w:val="20"/>
                <w:lang w:eastAsia="ja-JP"/>
              </w:rPr>
            </w:pPr>
            <w:r w:rsidRPr="002632E9">
              <w:rPr>
                <w:rFonts w:eastAsia="MS Mincho"/>
                <w:sz w:val="20"/>
                <w:szCs w:val="20"/>
                <w:lang w:eastAsia="ja-JP"/>
              </w:rPr>
              <w:t>8, 16, 32, 48, 64, 80, 120, 200</w:t>
            </w:r>
          </w:p>
        </w:tc>
      </w:tr>
      <w:tr w:rsidR="00C0272D" w:rsidRPr="002632E9" w:rsidTr="00C0272D">
        <w:trPr>
          <w:trHeight w:val="39"/>
        </w:trPr>
        <w:tc>
          <w:tcPr>
            <w:tcW w:w="30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0272D" w:rsidRPr="002632E9" w:rsidRDefault="00C0272D" w:rsidP="0043526F">
            <w:pPr>
              <w:rPr>
                <w:rFonts w:eastAsia="MS Mincho"/>
                <w:sz w:val="20"/>
                <w:szCs w:val="20"/>
                <w:lang w:eastAsia="ja-JP"/>
              </w:rPr>
            </w:pPr>
            <w:r>
              <w:rPr>
                <w:rFonts w:eastAsia="MS Mincho"/>
                <w:sz w:val="20"/>
                <w:szCs w:val="20"/>
                <w:lang w:eastAsia="ja-JP"/>
              </w:rPr>
              <w:t>CRC length</w:t>
            </w:r>
          </w:p>
        </w:tc>
        <w:tc>
          <w:tcPr>
            <w:tcW w:w="587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0272D" w:rsidRPr="002632E9" w:rsidRDefault="00C0272D" w:rsidP="001A4B58">
            <w:pPr>
              <w:jc w:val="center"/>
              <w:rPr>
                <w:rFonts w:eastAsia="MS Mincho"/>
                <w:sz w:val="20"/>
                <w:szCs w:val="20"/>
                <w:lang w:eastAsia="ja-JP"/>
              </w:rPr>
            </w:pPr>
            <w:r>
              <w:rPr>
                <w:rFonts w:eastAsia="MS Mincho"/>
                <w:sz w:val="20"/>
                <w:szCs w:val="20"/>
                <w:lang w:eastAsia="ja-JP"/>
              </w:rPr>
              <w:t>16</w:t>
            </w:r>
          </w:p>
        </w:tc>
      </w:tr>
    </w:tbl>
    <w:p w:rsidR="001A4B58" w:rsidRDefault="001A4B58" w:rsidP="009D5974">
      <w:pPr>
        <w:autoSpaceDE/>
        <w:autoSpaceDN/>
        <w:adjustRightInd/>
        <w:snapToGrid/>
        <w:ind w:firstLine="360"/>
        <w:jc w:val="left"/>
        <w:rPr>
          <w:rFonts w:asciiTheme="minorHAnsi" w:eastAsia="新細明體" w:hAnsiTheme="minorHAnsi" w:cs="Arial"/>
          <w:lang w:eastAsia="zh-TW"/>
        </w:rPr>
      </w:pPr>
    </w:p>
    <w:p w:rsidR="001A4B58" w:rsidRDefault="001A4B58" w:rsidP="001A4B58">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ab/>
        <w:t>In Fig. 1, the required SNR</w:t>
      </w:r>
      <w:r w:rsidR="007B6A3C">
        <w:rPr>
          <w:rFonts w:asciiTheme="minorHAnsi" w:eastAsia="新細明體" w:hAnsiTheme="minorHAnsi" w:cs="Arial"/>
          <w:lang w:eastAsia="zh-TW"/>
        </w:rPr>
        <w:t>s</w:t>
      </w:r>
      <w:r>
        <w:rPr>
          <w:rFonts w:asciiTheme="minorHAnsi" w:eastAsia="新細明體" w:hAnsiTheme="minorHAnsi" w:cs="Arial"/>
          <w:lang w:eastAsia="zh-TW"/>
        </w:rPr>
        <w:t xml:space="preserve"> for E-TBCC, abbreviated as TBCC in the curve legend, and Polar code of list-8 to achieve BLER of 0.01 are compared. The following observations can </w:t>
      </w:r>
      <w:r w:rsidR="005B7FAF">
        <w:rPr>
          <w:rFonts w:asciiTheme="minorHAnsi" w:eastAsia="新細明體" w:hAnsiTheme="minorHAnsi" w:cs="Arial"/>
          <w:lang w:eastAsia="zh-TW"/>
        </w:rPr>
        <w:t>also</w:t>
      </w:r>
      <w:r>
        <w:rPr>
          <w:rFonts w:asciiTheme="minorHAnsi" w:eastAsia="新細明體" w:hAnsiTheme="minorHAnsi" w:cs="Arial"/>
          <w:lang w:eastAsia="zh-TW"/>
        </w:rPr>
        <w:t xml:space="preserve"> be obtained:</w:t>
      </w:r>
    </w:p>
    <w:p w:rsidR="001A4B58" w:rsidRDefault="001A4B58" w:rsidP="001A4B58">
      <w:pPr>
        <w:autoSpaceDE/>
        <w:autoSpaceDN/>
        <w:adjustRightInd/>
        <w:snapToGrid/>
        <w:jc w:val="left"/>
        <w:rPr>
          <w:rFonts w:asciiTheme="minorHAnsi" w:eastAsia="新細明體" w:hAnsiTheme="minorHAnsi" w:cs="Arial"/>
          <w:lang w:eastAsia="zh-TW"/>
        </w:rPr>
      </w:pPr>
      <w:r w:rsidRPr="001A4B58">
        <w:rPr>
          <w:rFonts w:asciiTheme="minorHAnsi" w:eastAsia="新細明體" w:hAnsiTheme="minorHAnsi" w:cs="Arial"/>
          <w:b/>
          <w:lang w:eastAsia="zh-TW"/>
        </w:rPr>
        <w:t>Observation 1</w:t>
      </w:r>
      <w:r>
        <w:rPr>
          <w:rFonts w:asciiTheme="minorHAnsi" w:eastAsia="新細明體" w:hAnsiTheme="minorHAnsi" w:cs="Arial"/>
          <w:lang w:eastAsia="zh-TW"/>
        </w:rPr>
        <w:t>: Polar code of list-8 can generally outperform 64-state E-TBCC by up to</w:t>
      </w:r>
      <w:r w:rsidR="00C0272D">
        <w:rPr>
          <w:rFonts w:asciiTheme="minorHAnsi" w:eastAsia="新細明體" w:hAnsiTheme="minorHAnsi" w:cs="Arial"/>
          <w:lang w:eastAsia="zh-TW"/>
        </w:rPr>
        <w:t xml:space="preserve"> near</w:t>
      </w:r>
      <w:r>
        <w:rPr>
          <w:rFonts w:asciiTheme="minorHAnsi" w:eastAsia="新細明體" w:hAnsiTheme="minorHAnsi" w:cs="Arial"/>
          <w:lang w:eastAsia="zh-TW"/>
        </w:rPr>
        <w:t xml:space="preserve"> 2 dB </w:t>
      </w:r>
      <w:r w:rsidR="00C0272D">
        <w:rPr>
          <w:rFonts w:asciiTheme="minorHAnsi" w:eastAsia="新細明體" w:hAnsiTheme="minorHAnsi" w:cs="Arial"/>
          <w:lang w:eastAsia="zh-TW"/>
        </w:rPr>
        <w:t>gain for</w:t>
      </w:r>
      <w:r>
        <w:rPr>
          <w:rFonts w:asciiTheme="minorHAnsi" w:eastAsia="新細明體" w:hAnsiTheme="minorHAnsi" w:cs="Arial"/>
          <w:lang w:eastAsia="zh-TW"/>
        </w:rPr>
        <w:t xml:space="preserve"> </w:t>
      </w:r>
      <w:r w:rsidR="00C0272D">
        <w:rPr>
          <w:rFonts w:asciiTheme="minorHAnsi" w:eastAsia="新細明體" w:hAnsiTheme="minorHAnsi" w:cs="Arial"/>
          <w:lang w:eastAsia="zh-TW"/>
        </w:rPr>
        <w:t xml:space="preserve">info block length &gt;= </w:t>
      </w:r>
      <w:r>
        <w:rPr>
          <w:rFonts w:asciiTheme="minorHAnsi" w:eastAsia="新細明體" w:hAnsiTheme="minorHAnsi" w:cs="Arial"/>
          <w:lang w:eastAsia="zh-TW"/>
        </w:rPr>
        <w:t>40 bit</w:t>
      </w:r>
      <w:r w:rsidR="00C0272D">
        <w:rPr>
          <w:rFonts w:asciiTheme="minorHAnsi" w:eastAsia="新細明體" w:hAnsiTheme="minorHAnsi" w:cs="Arial"/>
          <w:lang w:eastAsia="zh-TW"/>
        </w:rPr>
        <w:t xml:space="preserve">s. </w:t>
      </w:r>
    </w:p>
    <w:p w:rsidR="001A4B58" w:rsidRDefault="00C0272D" w:rsidP="001A4B58">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noProof/>
          <w:lang w:eastAsia="zh-CN"/>
        </w:rPr>
        <mc:AlternateContent>
          <mc:Choice Requires="wps">
            <w:drawing>
              <wp:anchor distT="0" distB="0" distL="114300" distR="114300" simplePos="0" relativeHeight="251661312" behindDoc="0" locked="0" layoutInCell="1" allowOverlap="1" wp14:anchorId="7328D4C9" wp14:editId="007811C5">
                <wp:simplePos x="0" y="0"/>
                <wp:positionH relativeFrom="column">
                  <wp:posOffset>1731645</wp:posOffset>
                </wp:positionH>
                <wp:positionV relativeFrom="paragraph">
                  <wp:posOffset>266436</wp:posOffset>
                </wp:positionV>
                <wp:extent cx="3018790" cy="2390140"/>
                <wp:effectExtent l="0" t="0" r="10160" b="10160"/>
                <wp:wrapNone/>
                <wp:docPr id="5" name="Rounded Rectangle 5"/>
                <wp:cNvGraphicFramePr/>
                <a:graphic xmlns:a="http://schemas.openxmlformats.org/drawingml/2006/main">
                  <a:graphicData uri="http://schemas.microsoft.com/office/word/2010/wordprocessingShape">
                    <wps:wsp>
                      <wps:cNvSpPr/>
                      <wps:spPr>
                        <a:xfrm>
                          <a:off x="0" y="0"/>
                          <a:ext cx="3018790" cy="2390140"/>
                        </a:xfrm>
                        <a:prstGeom prst="roundRect">
                          <a:avLst/>
                        </a:prstGeom>
                        <a:noFill/>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2F494E" id="Rounded Rectangle 5" o:spid="_x0000_s1026" style="position:absolute;margin-left:136.35pt;margin-top:21pt;width:237.7pt;height:18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Z2cwIAACsFAAAOAAAAZHJzL2Uyb0RvYy54bWysVN1P2zAQf5+0/8Hy+0hSYEBFiioQ0yQE&#10;CJh4No7dRrN93tlt2v31Oztp+Fifpr0kd77vn3/n84uNNWytMLTgal4dlJwpJ6Fp3aLmP56uv5xy&#10;FqJwjTDgVM23KvCL2edP552fqgkswTQKGSVxYdr5mi9j9NOiCHKprAgH4JUjowa0IpKKi6JB0VF2&#10;a4pJWX4tOsDGI0gVAp1e9UY+y/m1VjLeaR1UZKbm1FvMX8zfl/QtZudiukDhl60c2hD/0IUVraOi&#10;Y6orEQVbYftXKttKhAA6HkiwBWjdSpVnoGmq8sM0j0vhVZ6FwAl+hCn8v7Tydn2PrG1qfsyZE5au&#10;6AFWrlENeyDwhFsYxY4TTJ0PU/J+9Pc4aIHENPNGo01/moZtMrTbEVq1iUzS4WFZnZ6c0Q1Isk0O&#10;z8rqKINfvIZ7DPGbAsuSUHNMbaQeMq5ifRMi1SX/nV8q6eC6NSadp/b6hrIUt0YlB+MelKb5qIVJ&#10;TpSZpS4NsrUgTggplYuHaUBKnb1TmKasY2C1L9DEaggafFOYyowbA8t9ge8rjhG5Krg4BtvWAe5L&#10;0PwcK/f+u+n7mdP4L9Bs6VoRer4HL69bAvVGhHgvkAhOF0FLG+/oow10NYdB4mwJ+HvfefIn3pGV&#10;s44Wpubh10qg4sx8d8TIs+qIrpTFrBwdn0xIwbeWl7cWt7KXQPhX9Dx4mcXkH81O1Aj2mXZ7nqqS&#10;SThJtWsuI+6Uy9gvMr0OUs3n2Y22yot44x69TMkTqokvT5tngX5gViRS3sJuucT0A7d63xTpYL6K&#10;oNtMvFdcB7xpIzNphtcjrfxbPXu9vnGzPwAAAP//AwBQSwMEFAAGAAgAAAAhAHRGk6zfAAAACgEA&#10;AA8AAABkcnMvZG93bnJldi54bWxMj01PhDAQhu8m/odmTLy5BUKEIGXjRzbe1P1I9NilI5ClU6SF&#10;xX/veNLjzDx553nL9WJ7MePoO0cK4lUEAql2pqNGwWG/uclB+KDJ6N4RKvhGD+vq8qLUhXFn2uK8&#10;C43gEPKFVtCGMBRS+rpFq/3KDUh8+3Sj1YHHsZFm1GcOt71MouhWWt0Rf2j1gI8t1qfdZBXUT68b&#10;v/3Ch9P8jPT2/vFy2DeTUtdXy/0diIBL+IPhV5/VoWKno5vIeNErSLIkY1RBmnAnBrI0j0EceRHn&#10;KciqlP8rVD8AAAD//wMAUEsBAi0AFAAGAAgAAAAhALaDOJL+AAAA4QEAABMAAAAAAAAAAAAAAAAA&#10;AAAAAFtDb250ZW50X1R5cGVzXS54bWxQSwECLQAUAAYACAAAACEAOP0h/9YAAACUAQAACwAAAAAA&#10;AAAAAAAAAAAvAQAAX3JlbHMvLnJlbHNQSwECLQAUAAYACAAAACEALtr2dnMCAAArBQAADgAAAAAA&#10;AAAAAAAAAAAuAgAAZHJzL2Uyb0RvYy54bWxQSwECLQAUAAYACAAAACEAdEaTrN8AAAAKAQAADwAA&#10;AAAAAAAAAAAAAADNBAAAZHJzL2Rvd25yZXYueG1sUEsFBgAAAAAEAAQA8wAAANkFAAAAAA==&#10;" filled="f" strokecolor="#9bbb59 [3206]" strokeweight="2pt"/>
            </w:pict>
          </mc:Fallback>
        </mc:AlternateContent>
      </w:r>
      <w:r>
        <w:rPr>
          <w:rFonts w:asciiTheme="minorHAnsi" w:eastAsia="新細明體" w:hAnsiTheme="minorHAnsi" w:cs="Arial"/>
          <w:noProof/>
          <w:lang w:eastAsia="zh-CN"/>
        </w:rPr>
        <w:drawing>
          <wp:inline distT="0" distB="0" distL="0" distR="0" wp14:anchorId="534904D2" wp14:editId="334AD843">
            <wp:extent cx="5731789" cy="3053751"/>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6604" cy="3056316"/>
                    </a:xfrm>
                    <a:prstGeom prst="rect">
                      <a:avLst/>
                    </a:prstGeom>
                    <a:noFill/>
                    <a:ln>
                      <a:noFill/>
                    </a:ln>
                  </pic:spPr>
                </pic:pic>
              </a:graphicData>
            </a:graphic>
          </wp:inline>
        </w:drawing>
      </w:r>
    </w:p>
    <w:p w:rsidR="00B31197" w:rsidRDefault="001A4B58" w:rsidP="00B311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Fig.1 Performance comparison between 64-state E-TBCC and Polar code of list-8</w:t>
      </w:r>
      <w:r w:rsidR="00B773F2">
        <w:rPr>
          <w:rFonts w:asciiTheme="minorHAnsi" w:eastAsia="新細明體" w:hAnsiTheme="minorHAnsi" w:cs="Arial"/>
          <w:lang w:eastAsia="zh-TW"/>
        </w:rPr>
        <w:t>; 16-bit CRC included</w:t>
      </w:r>
    </w:p>
    <w:p w:rsidR="00B31197" w:rsidRPr="001A4B58" w:rsidRDefault="00B31197" w:rsidP="00B31197">
      <w:pPr>
        <w:autoSpaceDE/>
        <w:autoSpaceDN/>
        <w:adjustRightInd/>
        <w:snapToGrid/>
        <w:ind w:firstLine="431"/>
        <w:jc w:val="left"/>
        <w:rPr>
          <w:rFonts w:asciiTheme="minorHAnsi" w:eastAsia="新細明體" w:hAnsiTheme="minorHAnsi" w:cs="Arial"/>
          <w:lang w:eastAsia="zh-TW"/>
        </w:rPr>
      </w:pPr>
      <w:r>
        <w:rPr>
          <w:rFonts w:asciiTheme="minorHAnsi" w:eastAsia="新細明體" w:hAnsiTheme="minorHAnsi" w:cs="Arial"/>
          <w:lang w:eastAsia="zh-TW"/>
        </w:rPr>
        <w:t xml:space="preserve">Note that recent new NR DCI discussions also reveal the demand of larger DCI sizes [3]. In particular, DCI aggregation is one example to aggregate multiple user’s DCI with one group ID. This can reduce RNTI overhead and exploit the coding gain, while the aggregated size can reach more than 56 bits [3] and is out of the strength region of TBCC coding. Therefore, we can further </w:t>
      </w:r>
      <w:r>
        <w:rPr>
          <w:rFonts w:asciiTheme="minorHAnsi" w:eastAsia="新細明體" w:hAnsiTheme="minorHAnsi" w:cs="Arial"/>
          <w:lang w:eastAsia="zh-TW"/>
        </w:rPr>
        <w:t>have</w:t>
      </w:r>
      <w:r>
        <w:rPr>
          <w:rFonts w:asciiTheme="minorHAnsi" w:eastAsia="新細明體" w:hAnsiTheme="minorHAnsi" w:cs="Arial"/>
          <w:lang w:eastAsia="zh-TW"/>
        </w:rPr>
        <w:t>:</w:t>
      </w:r>
    </w:p>
    <w:p w:rsidR="00B31197" w:rsidRDefault="00B31197" w:rsidP="001A4B58">
      <w:pPr>
        <w:autoSpaceDE/>
        <w:autoSpaceDN/>
        <w:adjustRightInd/>
        <w:snapToGrid/>
        <w:jc w:val="left"/>
        <w:rPr>
          <w:rFonts w:asciiTheme="minorHAnsi" w:eastAsia="新細明體" w:hAnsiTheme="minorHAnsi" w:cs="Arial"/>
          <w:lang w:eastAsia="zh-TW"/>
        </w:rPr>
      </w:pPr>
      <w:r w:rsidRPr="001A4B58">
        <w:rPr>
          <w:rFonts w:asciiTheme="minorHAnsi" w:eastAsia="新細明體" w:hAnsiTheme="minorHAnsi" w:cs="Arial"/>
          <w:b/>
          <w:lang w:eastAsia="zh-TW"/>
        </w:rPr>
        <w:t>Observation 2</w:t>
      </w:r>
      <w:r>
        <w:rPr>
          <w:rFonts w:asciiTheme="minorHAnsi" w:eastAsia="新細明體" w:hAnsiTheme="minorHAnsi" w:cs="Arial"/>
          <w:lang w:eastAsia="zh-TW"/>
        </w:rPr>
        <w:t>: Polar coding gain can help new NR DCI designs of larger DCI sizes.</w:t>
      </w:r>
    </w:p>
    <w:p w:rsidR="009564E4" w:rsidRPr="001A4B58" w:rsidRDefault="001A4B58" w:rsidP="001A4B58">
      <w:pPr>
        <w:autoSpaceDE/>
        <w:autoSpaceDN/>
        <w:adjustRightInd/>
        <w:snapToGrid/>
        <w:jc w:val="left"/>
        <w:rPr>
          <w:rFonts w:asciiTheme="minorHAnsi" w:eastAsia="新細明體" w:hAnsiTheme="minorHAnsi" w:cs="Arial"/>
          <w:lang w:eastAsia="zh-TW"/>
        </w:rPr>
      </w:pPr>
      <w:r w:rsidRPr="0043526F">
        <w:rPr>
          <w:rFonts w:asciiTheme="minorHAnsi" w:eastAsia="新細明體" w:hAnsiTheme="minorHAnsi" w:cs="Arial"/>
          <w:b/>
          <w:u w:val="single"/>
          <w:lang w:eastAsia="zh-TW"/>
        </w:rPr>
        <w:t>Proposal 1</w:t>
      </w:r>
      <w:r>
        <w:rPr>
          <w:rFonts w:asciiTheme="minorHAnsi" w:eastAsia="新細明體" w:hAnsiTheme="minorHAnsi" w:cs="Arial"/>
          <w:lang w:eastAsia="zh-TW"/>
        </w:rPr>
        <w:t>: Polar code shall be selected for eMBB control channels for the generally better performance than 64-state E-TBCC and the potential to benefit future NR DCI design</w:t>
      </w:r>
      <w:r w:rsidR="007B6A3C">
        <w:rPr>
          <w:rFonts w:asciiTheme="minorHAnsi" w:eastAsia="新細明體" w:hAnsiTheme="minorHAnsi" w:cs="Arial"/>
          <w:lang w:eastAsia="zh-TW"/>
        </w:rPr>
        <w:t>s</w:t>
      </w:r>
      <w:r>
        <w:rPr>
          <w:rFonts w:asciiTheme="minorHAnsi" w:eastAsia="新細明體" w:hAnsiTheme="minorHAnsi" w:cs="Arial"/>
          <w:lang w:eastAsia="zh-TW"/>
        </w:rPr>
        <w:t xml:space="preserve"> </w:t>
      </w:r>
      <w:r w:rsidR="00B773F2">
        <w:rPr>
          <w:rFonts w:asciiTheme="minorHAnsi" w:eastAsia="新細明體" w:hAnsiTheme="minorHAnsi" w:cs="Arial"/>
          <w:lang w:eastAsia="zh-TW"/>
        </w:rPr>
        <w:t>of</w:t>
      </w:r>
      <w:r w:rsidR="00604C0C">
        <w:rPr>
          <w:rFonts w:asciiTheme="minorHAnsi" w:eastAsia="新細明體" w:hAnsiTheme="minorHAnsi" w:cs="Arial"/>
          <w:lang w:eastAsia="zh-TW"/>
        </w:rPr>
        <w:t xml:space="preserve"> larger DCI size</w:t>
      </w:r>
      <w:r w:rsidR="007B6A3C">
        <w:rPr>
          <w:rFonts w:asciiTheme="minorHAnsi" w:eastAsia="新細明體" w:hAnsiTheme="minorHAnsi" w:cs="Arial"/>
          <w:lang w:eastAsia="zh-TW"/>
        </w:rPr>
        <w:t>s</w:t>
      </w:r>
      <w:r>
        <w:rPr>
          <w:rFonts w:asciiTheme="minorHAnsi" w:eastAsia="新細明體" w:hAnsiTheme="minorHAnsi" w:cs="Arial"/>
          <w:lang w:eastAsia="zh-TW"/>
        </w:rPr>
        <w:t>.</w:t>
      </w:r>
    </w:p>
    <w:p w:rsidR="00741F8B" w:rsidRDefault="00741F8B" w:rsidP="00741F8B">
      <w:pPr>
        <w:pBdr>
          <w:bottom w:val="single" w:sz="6" w:space="1" w:color="auto"/>
        </w:pBdr>
        <w:rPr>
          <w:lang w:eastAsia="zh-TW"/>
        </w:rPr>
      </w:pPr>
    </w:p>
    <w:p w:rsidR="00741F8B" w:rsidRPr="001A4B58" w:rsidRDefault="001A4B58" w:rsidP="001A4B58">
      <w:pPr>
        <w:pStyle w:val="ListParagraph"/>
        <w:numPr>
          <w:ilvl w:val="0"/>
          <w:numId w:val="5"/>
        </w:numPr>
        <w:ind w:firstLineChars="0"/>
        <w:rPr>
          <w:rFonts w:asciiTheme="minorHAnsi" w:eastAsia="新細明體" w:hAnsiTheme="minorHAnsi" w:cs="Arial"/>
          <w:b/>
          <w:sz w:val="32"/>
          <w:szCs w:val="32"/>
          <w:lang w:eastAsia="zh-TW"/>
        </w:rPr>
      </w:pPr>
      <w:r w:rsidRPr="001A4B58">
        <w:rPr>
          <w:rFonts w:asciiTheme="minorHAnsi" w:eastAsia="新細明體" w:hAnsiTheme="minorHAnsi" w:cs="Arial"/>
          <w:b/>
          <w:sz w:val="32"/>
          <w:szCs w:val="32"/>
          <w:lang w:eastAsia="zh-TW"/>
        </w:rPr>
        <w:t xml:space="preserve">Decoder </w:t>
      </w:r>
      <w:r>
        <w:rPr>
          <w:rFonts w:asciiTheme="minorHAnsi" w:eastAsia="新細明體" w:hAnsiTheme="minorHAnsi" w:cs="Arial"/>
          <w:b/>
          <w:sz w:val="32"/>
          <w:szCs w:val="32"/>
          <w:lang w:eastAsia="zh-TW"/>
        </w:rPr>
        <w:t>L</w:t>
      </w:r>
      <w:r w:rsidRPr="001A4B58">
        <w:rPr>
          <w:rFonts w:asciiTheme="minorHAnsi" w:eastAsia="新細明體" w:hAnsiTheme="minorHAnsi" w:cs="Arial"/>
          <w:b/>
          <w:sz w:val="32"/>
          <w:szCs w:val="32"/>
          <w:lang w:eastAsia="zh-TW"/>
        </w:rPr>
        <w:t xml:space="preserve">atency and </w:t>
      </w:r>
      <w:r>
        <w:rPr>
          <w:rFonts w:asciiTheme="minorHAnsi" w:eastAsia="新細明體" w:hAnsiTheme="minorHAnsi" w:cs="Arial"/>
          <w:b/>
          <w:sz w:val="32"/>
          <w:szCs w:val="32"/>
          <w:lang w:eastAsia="zh-TW"/>
        </w:rPr>
        <w:t>C</w:t>
      </w:r>
      <w:r w:rsidRPr="001A4B58">
        <w:rPr>
          <w:rFonts w:asciiTheme="minorHAnsi" w:eastAsia="新細明體" w:hAnsiTheme="minorHAnsi" w:cs="Arial"/>
          <w:b/>
          <w:sz w:val="32"/>
          <w:szCs w:val="32"/>
          <w:lang w:eastAsia="zh-TW"/>
        </w:rPr>
        <w:t xml:space="preserve">omplexity </w:t>
      </w:r>
      <w:r>
        <w:rPr>
          <w:rFonts w:asciiTheme="minorHAnsi" w:eastAsia="新細明體" w:hAnsiTheme="minorHAnsi" w:cs="Arial"/>
          <w:b/>
          <w:sz w:val="32"/>
          <w:szCs w:val="32"/>
          <w:lang w:eastAsia="zh-TW"/>
        </w:rPr>
        <w:t>C</w:t>
      </w:r>
      <w:r w:rsidRPr="001A4B58">
        <w:rPr>
          <w:rFonts w:asciiTheme="minorHAnsi" w:eastAsia="新細明體" w:hAnsiTheme="minorHAnsi" w:cs="Arial"/>
          <w:b/>
          <w:sz w:val="32"/>
          <w:szCs w:val="32"/>
          <w:lang w:eastAsia="zh-TW"/>
        </w:rPr>
        <w:t>omparison</w:t>
      </w:r>
    </w:p>
    <w:p w:rsidR="0043526F" w:rsidRDefault="00741F8B" w:rsidP="00741F8B">
      <w:pPr>
        <w:ind w:firstLine="360"/>
        <w:rPr>
          <w:rFonts w:asciiTheme="minorHAnsi" w:eastAsia="新細明體" w:hAnsiTheme="minorHAnsi" w:cs="Arial"/>
          <w:lang w:eastAsia="zh-TW"/>
        </w:rPr>
      </w:pPr>
      <w:r w:rsidRPr="00741F8B">
        <w:rPr>
          <w:rFonts w:asciiTheme="minorHAnsi" w:eastAsia="新細明體" w:hAnsiTheme="minorHAnsi" w:cs="Arial"/>
          <w:lang w:eastAsia="zh-TW"/>
        </w:rPr>
        <w:t xml:space="preserve">In this </w:t>
      </w:r>
      <w:r>
        <w:rPr>
          <w:rFonts w:asciiTheme="minorHAnsi" w:eastAsia="新細明體" w:hAnsiTheme="minorHAnsi" w:cs="Arial"/>
          <w:lang w:eastAsia="zh-TW"/>
        </w:rPr>
        <w:t xml:space="preserve">section, we </w:t>
      </w:r>
      <w:r w:rsidR="0043526F">
        <w:rPr>
          <w:rFonts w:asciiTheme="minorHAnsi" w:eastAsia="新細明體" w:hAnsiTheme="minorHAnsi" w:cs="Arial"/>
          <w:lang w:eastAsia="zh-TW"/>
        </w:rPr>
        <w:t xml:space="preserve">will compare </w:t>
      </w:r>
      <w:r w:rsidR="002A7BCD">
        <w:rPr>
          <w:rFonts w:asciiTheme="minorHAnsi" w:eastAsia="新細明體" w:hAnsiTheme="minorHAnsi" w:cs="Arial"/>
          <w:lang w:eastAsia="zh-TW"/>
        </w:rPr>
        <w:t>the</w:t>
      </w:r>
      <w:r>
        <w:rPr>
          <w:rFonts w:asciiTheme="minorHAnsi" w:eastAsia="新細明體" w:hAnsiTheme="minorHAnsi" w:cs="Arial"/>
          <w:lang w:eastAsia="zh-TW"/>
        </w:rPr>
        <w:t xml:space="preserve"> </w:t>
      </w:r>
      <w:r w:rsidR="0043526F">
        <w:rPr>
          <w:rFonts w:asciiTheme="minorHAnsi" w:eastAsia="新細明體" w:hAnsiTheme="minorHAnsi" w:cs="Arial"/>
          <w:lang w:eastAsia="zh-TW"/>
        </w:rPr>
        <w:t xml:space="preserve">latency and complexity of the TBCC </w:t>
      </w:r>
      <w:r w:rsidR="002A7BCD">
        <w:rPr>
          <w:rFonts w:asciiTheme="minorHAnsi" w:eastAsia="新細明體" w:hAnsiTheme="minorHAnsi" w:cs="Arial"/>
          <w:lang w:eastAsia="zh-TW"/>
        </w:rPr>
        <w:t>decoder</w:t>
      </w:r>
      <w:r w:rsidR="0043526F">
        <w:rPr>
          <w:rFonts w:asciiTheme="minorHAnsi" w:eastAsia="新細明體" w:hAnsiTheme="minorHAnsi" w:cs="Arial"/>
          <w:lang w:eastAsia="zh-TW"/>
        </w:rPr>
        <w:t xml:space="preserve"> and the Polar decoder of list-8. In particular, it will be clarified how the compact list</w:t>
      </w:r>
      <w:r w:rsidR="00CF1D37">
        <w:rPr>
          <w:rFonts w:asciiTheme="minorHAnsi" w:eastAsia="新細明體" w:hAnsiTheme="minorHAnsi" w:cs="Arial"/>
          <w:lang w:eastAsia="zh-TW"/>
        </w:rPr>
        <w:t xml:space="preserve">-8 Polar decoder suggested in </w:t>
      </w:r>
      <w:r w:rsidR="000E3F24">
        <w:rPr>
          <w:rFonts w:asciiTheme="minorHAnsi" w:eastAsia="新細明體" w:hAnsiTheme="minorHAnsi" w:cs="Arial"/>
          <w:lang w:eastAsia="zh-TW"/>
        </w:rPr>
        <w:t>[4]</w:t>
      </w:r>
      <w:r w:rsidR="0043526F">
        <w:rPr>
          <w:rFonts w:asciiTheme="minorHAnsi" w:eastAsia="新細明體" w:hAnsiTheme="minorHAnsi" w:cs="Arial"/>
          <w:lang w:eastAsia="zh-TW"/>
        </w:rPr>
        <w:t xml:space="preserve"> can realize decoding latency as </w:t>
      </w:r>
      <w:r w:rsidR="00320993">
        <w:rPr>
          <w:rFonts w:asciiTheme="minorHAnsi" w:eastAsia="新細明體" w:hAnsiTheme="minorHAnsi" w:cs="Arial"/>
          <w:lang w:eastAsia="zh-TW"/>
        </w:rPr>
        <w:t>a low-latency</w:t>
      </w:r>
      <w:r w:rsidR="0043526F">
        <w:rPr>
          <w:rFonts w:asciiTheme="minorHAnsi" w:eastAsia="新細明體" w:hAnsiTheme="minorHAnsi" w:cs="Arial"/>
          <w:lang w:eastAsia="zh-TW"/>
        </w:rPr>
        <w:t xml:space="preserve"> Viterbi </w:t>
      </w:r>
      <w:r w:rsidR="00320993">
        <w:rPr>
          <w:rFonts w:asciiTheme="minorHAnsi" w:eastAsia="新細明體" w:hAnsiTheme="minorHAnsi" w:cs="Arial"/>
          <w:lang w:eastAsia="zh-TW"/>
        </w:rPr>
        <w:t xml:space="preserve">decoder </w:t>
      </w:r>
      <w:r w:rsidR="0043526F">
        <w:rPr>
          <w:rFonts w:asciiTheme="minorHAnsi" w:eastAsia="新細明體" w:hAnsiTheme="minorHAnsi" w:cs="Arial"/>
          <w:lang w:eastAsia="zh-TW"/>
        </w:rPr>
        <w:t>when perform LTE-</w:t>
      </w:r>
      <w:r w:rsidR="00320993">
        <w:rPr>
          <w:rFonts w:asciiTheme="minorHAnsi" w:eastAsia="新細明體" w:hAnsiTheme="minorHAnsi" w:cs="Arial"/>
          <w:lang w:eastAsia="zh-TW"/>
        </w:rPr>
        <w:t>like</w:t>
      </w:r>
      <w:r w:rsidR="0043526F">
        <w:rPr>
          <w:rFonts w:asciiTheme="minorHAnsi" w:eastAsia="新細明體" w:hAnsiTheme="minorHAnsi" w:cs="Arial"/>
          <w:lang w:eastAsia="zh-TW"/>
        </w:rPr>
        <w:t xml:space="preserve"> blind decoding.</w:t>
      </w:r>
    </w:p>
    <w:p w:rsidR="003D4A55" w:rsidRDefault="003D4A55" w:rsidP="003D4A55">
      <w:pPr>
        <w:ind w:firstLine="360"/>
        <w:rPr>
          <w:rFonts w:asciiTheme="minorHAnsi" w:eastAsia="新細明體" w:hAnsiTheme="minorHAnsi" w:cs="Arial"/>
          <w:lang w:eastAsia="zh-TW"/>
        </w:rPr>
      </w:pPr>
      <w:r>
        <w:rPr>
          <w:rFonts w:asciiTheme="minorHAnsi" w:eastAsia="新細明體" w:hAnsiTheme="minorHAnsi" w:cs="Arial"/>
          <w:lang w:eastAsia="zh-TW"/>
        </w:rPr>
        <w:t>The</w:t>
      </w:r>
      <w:r w:rsidR="0043526F">
        <w:rPr>
          <w:rFonts w:asciiTheme="minorHAnsi" w:eastAsia="新細明體" w:hAnsiTheme="minorHAnsi" w:cs="Arial"/>
          <w:lang w:eastAsia="zh-TW"/>
        </w:rPr>
        <w:t xml:space="preserve"> </w:t>
      </w:r>
      <w:r>
        <w:rPr>
          <w:rFonts w:asciiTheme="minorHAnsi" w:eastAsia="新細明體" w:hAnsiTheme="minorHAnsi" w:cs="Arial"/>
          <w:lang w:eastAsia="zh-TW"/>
        </w:rPr>
        <w:t xml:space="preserve">Polar decoding can be performed by repeatedly calling a sequence of submodule operations, and Fig.2 below illustrates the sequential processing over 3 major </w:t>
      </w:r>
      <w:r w:rsidR="00DC620D">
        <w:rPr>
          <w:rFonts w:asciiTheme="minorHAnsi" w:eastAsia="新細明體" w:hAnsiTheme="minorHAnsi" w:cs="Arial"/>
          <w:lang w:eastAsia="zh-TW"/>
        </w:rPr>
        <w:t>combo-operations</w:t>
      </w:r>
      <w:r>
        <w:rPr>
          <w:rFonts w:asciiTheme="minorHAnsi" w:eastAsia="新細明體" w:hAnsiTheme="minorHAnsi" w:cs="Arial"/>
          <w:lang w:eastAsia="zh-TW"/>
        </w:rPr>
        <w:t xml:space="preserve">. While the sequential processing is simple to </w:t>
      </w:r>
      <w:r w:rsidR="00DC620D">
        <w:rPr>
          <w:rFonts w:asciiTheme="minorHAnsi" w:eastAsia="新細明體" w:hAnsiTheme="minorHAnsi" w:cs="Arial"/>
          <w:lang w:eastAsia="zh-TW"/>
        </w:rPr>
        <w:t>realize</w:t>
      </w:r>
      <w:r>
        <w:rPr>
          <w:rFonts w:asciiTheme="minorHAnsi" w:eastAsia="新細明體" w:hAnsiTheme="minorHAnsi" w:cs="Arial"/>
          <w:lang w:eastAsia="zh-TW"/>
        </w:rPr>
        <w:t xml:space="preserve">, there exhibits </w:t>
      </w:r>
      <w:r w:rsidR="00DC620D">
        <w:rPr>
          <w:rFonts w:asciiTheme="minorHAnsi" w:eastAsia="新細明體" w:hAnsiTheme="minorHAnsi" w:cs="Arial"/>
          <w:lang w:eastAsia="zh-TW"/>
        </w:rPr>
        <w:t>quite a few</w:t>
      </w:r>
      <w:r>
        <w:rPr>
          <w:rFonts w:asciiTheme="minorHAnsi" w:eastAsia="新細明體" w:hAnsiTheme="minorHAnsi" w:cs="Arial"/>
          <w:lang w:eastAsia="zh-TW"/>
        </w:rPr>
        <w:t xml:space="preserve"> idle time slots in such design. In control channel setting of larger amount of blind decoding, how to improve HW utilization and reduce decoding latency become</w:t>
      </w:r>
      <w:r w:rsidR="00320993">
        <w:rPr>
          <w:rFonts w:asciiTheme="minorHAnsi" w:eastAsia="新細明體" w:hAnsiTheme="minorHAnsi" w:cs="Arial"/>
          <w:lang w:eastAsia="zh-TW"/>
        </w:rPr>
        <w:t>s</w:t>
      </w:r>
      <w:r>
        <w:rPr>
          <w:rFonts w:asciiTheme="minorHAnsi" w:eastAsia="新細明體" w:hAnsiTheme="minorHAnsi" w:cs="Arial"/>
          <w:lang w:eastAsia="zh-TW"/>
        </w:rPr>
        <w:t xml:space="preserve"> critical. </w:t>
      </w:r>
    </w:p>
    <w:p w:rsidR="003D4A55" w:rsidRDefault="003D4A55" w:rsidP="003D4A55">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Fig. 3, there shows a simple way to improve HW utilization by multiplexing the decoding of three parallel codeblocks. Since DL control channel requiring blind decoding naturally </w:t>
      </w:r>
      <w:r w:rsidR="00320993">
        <w:rPr>
          <w:rFonts w:asciiTheme="minorHAnsi" w:eastAsia="新細明體" w:hAnsiTheme="minorHAnsi" w:cs="Arial"/>
          <w:lang w:eastAsia="zh-TW"/>
        </w:rPr>
        <w:t xml:space="preserve">sees </w:t>
      </w:r>
      <w:r>
        <w:rPr>
          <w:rFonts w:asciiTheme="minorHAnsi" w:eastAsia="新細明體" w:hAnsiTheme="minorHAnsi" w:cs="Arial"/>
          <w:lang w:eastAsia="zh-TW"/>
        </w:rPr>
        <w:t>multiple codeblocks, such a scheme can be utilized for improve HW efficiency and reduce the average latency per codeblock. Consequently, we can have the following observation.</w:t>
      </w:r>
    </w:p>
    <w:p w:rsidR="003D4A55" w:rsidRDefault="003D4A55" w:rsidP="003D4A55">
      <w:pPr>
        <w:rPr>
          <w:rFonts w:asciiTheme="minorHAnsi" w:eastAsia="新細明體" w:hAnsiTheme="minorHAnsi" w:cs="Arial"/>
          <w:lang w:eastAsia="zh-TW"/>
        </w:rPr>
      </w:pPr>
      <w:r w:rsidRPr="003D4A55">
        <w:rPr>
          <w:rFonts w:asciiTheme="minorHAnsi" w:eastAsia="新細明體" w:hAnsiTheme="minorHAnsi" w:cs="Arial"/>
          <w:b/>
          <w:lang w:eastAsia="zh-TW"/>
        </w:rPr>
        <w:t>Observation 3</w:t>
      </w:r>
      <w:r>
        <w:rPr>
          <w:rFonts w:asciiTheme="minorHAnsi" w:eastAsia="新細明體" w:hAnsiTheme="minorHAnsi" w:cs="Arial"/>
          <w:lang w:eastAsia="zh-TW"/>
        </w:rPr>
        <w:t xml:space="preserve">: Parallel decoding of multiple codeblocks </w:t>
      </w:r>
      <w:r w:rsidR="00320993">
        <w:rPr>
          <w:rFonts w:asciiTheme="minorHAnsi" w:eastAsia="新細明體" w:hAnsiTheme="minorHAnsi" w:cs="Arial"/>
          <w:lang w:eastAsia="zh-TW"/>
        </w:rPr>
        <w:t xml:space="preserve">can be utilized to reduce per codeblock decoding latency </w:t>
      </w:r>
      <w:r>
        <w:rPr>
          <w:rFonts w:asciiTheme="minorHAnsi" w:eastAsia="新細明體" w:hAnsiTheme="minorHAnsi" w:cs="Arial"/>
          <w:lang w:eastAsia="zh-TW"/>
        </w:rPr>
        <w:t>in control channel requiring multiple decoding</w:t>
      </w:r>
      <w:r w:rsidR="00DC620D">
        <w:rPr>
          <w:rFonts w:asciiTheme="minorHAnsi" w:eastAsia="新細明體" w:hAnsiTheme="minorHAnsi" w:cs="Arial"/>
          <w:lang w:eastAsia="zh-TW"/>
        </w:rPr>
        <w:t xml:space="preserve"> attempts</w:t>
      </w:r>
      <w:r>
        <w:rPr>
          <w:rFonts w:asciiTheme="minorHAnsi" w:eastAsia="新細明體" w:hAnsiTheme="minorHAnsi" w:cs="Arial"/>
          <w:lang w:eastAsia="zh-TW"/>
        </w:rPr>
        <w:t>.</w:t>
      </w:r>
    </w:p>
    <w:p w:rsidR="003D4A55" w:rsidRDefault="003D4A55" w:rsidP="003D4A55">
      <w:pPr>
        <w:ind w:firstLine="360"/>
        <w:rPr>
          <w:rFonts w:asciiTheme="minorHAnsi" w:eastAsia="新細明體" w:hAnsiTheme="minorHAnsi" w:cs="Arial"/>
          <w:lang w:eastAsia="zh-TW"/>
        </w:rPr>
      </w:pPr>
    </w:p>
    <w:tbl>
      <w:tblPr>
        <w:tblStyle w:val="GridTable3-Accent6"/>
        <w:tblW w:w="0" w:type="auto"/>
        <w:tblLook w:val="04A0" w:firstRow="1" w:lastRow="0" w:firstColumn="1" w:lastColumn="0" w:noHBand="0" w:noVBand="1"/>
      </w:tblPr>
      <w:tblGrid>
        <w:gridCol w:w="1843"/>
        <w:gridCol w:w="2410"/>
        <w:gridCol w:w="2410"/>
        <w:gridCol w:w="2644"/>
      </w:tblGrid>
      <w:tr w:rsidR="0043526F" w:rsidTr="004352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tcPr>
          <w:p w:rsidR="0043526F" w:rsidRPr="0043526F" w:rsidRDefault="00320993" w:rsidP="0043526F">
            <w:pPr>
              <w:jc w:val="center"/>
              <w:rPr>
                <w:rFonts w:asciiTheme="minorHAnsi" w:eastAsia="新細明體" w:hAnsiTheme="minorHAnsi" w:cs="Arial"/>
                <w:b w:val="0"/>
                <w:i w:val="0"/>
                <w:lang w:eastAsia="zh-TW"/>
              </w:rPr>
            </w:pPr>
            <w:r>
              <w:rPr>
                <w:rFonts w:asciiTheme="minorHAnsi" w:eastAsia="新細明體" w:hAnsiTheme="minorHAnsi" w:cs="Arial"/>
                <w:b w:val="0"/>
                <w:i w:val="0"/>
                <w:lang w:eastAsia="zh-TW"/>
              </w:rPr>
              <w:t>T</w:t>
            </w:r>
            <w:r w:rsidR="0043526F" w:rsidRPr="0043526F">
              <w:rPr>
                <w:rFonts w:asciiTheme="minorHAnsi" w:eastAsia="新細明體" w:hAnsiTheme="minorHAnsi" w:cs="Arial"/>
                <w:b w:val="0"/>
                <w:i w:val="0"/>
                <w:lang w:eastAsia="zh-TW"/>
              </w:rPr>
              <w:t>ime</w:t>
            </w:r>
          </w:p>
        </w:tc>
        <w:tc>
          <w:tcPr>
            <w:tcW w:w="2410" w:type="dxa"/>
          </w:tcPr>
          <w:p w:rsidR="0043526F" w:rsidRPr="0043526F" w:rsidRDefault="0043526F" w:rsidP="0043526F">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f-function</w:t>
            </w:r>
          </w:p>
        </w:tc>
        <w:tc>
          <w:tcPr>
            <w:tcW w:w="2410" w:type="dxa"/>
          </w:tcPr>
          <w:p w:rsidR="0043526F" w:rsidRPr="0043526F" w:rsidRDefault="00320993" w:rsidP="00320993">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m</w:t>
            </w:r>
            <w:r w:rsidR="0043526F">
              <w:rPr>
                <w:rFonts w:asciiTheme="minorHAnsi" w:eastAsia="新細明體" w:hAnsiTheme="minorHAnsi" w:cs="Arial"/>
                <w:b w:val="0"/>
                <w:lang w:eastAsia="zh-TW"/>
              </w:rPr>
              <w:t xml:space="preserve">etric &amp; </w:t>
            </w:r>
            <w:r>
              <w:rPr>
                <w:rFonts w:asciiTheme="minorHAnsi" w:eastAsia="新細明體" w:hAnsiTheme="minorHAnsi" w:cs="Arial"/>
                <w:b w:val="0"/>
                <w:lang w:eastAsia="zh-TW"/>
              </w:rPr>
              <w:t>s</w:t>
            </w:r>
            <w:r w:rsidR="0043526F">
              <w:rPr>
                <w:rFonts w:asciiTheme="minorHAnsi" w:eastAsia="新細明體" w:hAnsiTheme="minorHAnsi" w:cs="Arial"/>
                <w:b w:val="0"/>
                <w:lang w:eastAsia="zh-TW"/>
              </w:rPr>
              <w:t>ort</w:t>
            </w:r>
          </w:p>
        </w:tc>
        <w:tc>
          <w:tcPr>
            <w:tcW w:w="2644" w:type="dxa"/>
          </w:tcPr>
          <w:p w:rsidR="0043526F" w:rsidRPr="0043526F" w:rsidRDefault="0043526F" w:rsidP="0043526F">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g-function &amp; partial sum</w:t>
            </w: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w:t>
            </w:r>
          </w:p>
        </w:tc>
        <w:tc>
          <w:tcPr>
            <w:tcW w:w="2410"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t+1</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c>
          <w:tcPr>
            <w:tcW w:w="2644"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t+2</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w:t>
            </w: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t+3</w:t>
            </w:r>
          </w:p>
        </w:tc>
        <w:tc>
          <w:tcPr>
            <w:tcW w:w="2410"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43526F" w:rsidTr="004352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t+4</w:t>
            </w:r>
          </w:p>
        </w:tc>
        <w:tc>
          <w:tcPr>
            <w:tcW w:w="2410"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79646" w:themeFill="accent6"/>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c>
          <w:tcPr>
            <w:tcW w:w="2644" w:type="dxa"/>
            <w:shd w:val="clear" w:color="auto" w:fill="FFFFFF" w:themeFill="background1"/>
          </w:tcPr>
          <w:p w:rsidR="0043526F" w:rsidRPr="0043526F" w:rsidRDefault="0043526F" w:rsidP="0043526F">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43526F" w:rsidTr="0043526F">
        <w:tc>
          <w:tcPr>
            <w:cnfStyle w:val="001000000000" w:firstRow="0" w:lastRow="0" w:firstColumn="1" w:lastColumn="0" w:oddVBand="0" w:evenVBand="0" w:oddHBand="0" w:evenHBand="0" w:firstRowFirstColumn="0" w:firstRowLastColumn="0" w:lastRowFirstColumn="0" w:lastRowLastColumn="0"/>
            <w:tcW w:w="1843" w:type="dxa"/>
          </w:tcPr>
          <w:p w:rsidR="0043526F" w:rsidRPr="0043526F" w:rsidRDefault="0043526F" w:rsidP="0043526F">
            <w:pPr>
              <w:jc w:val="center"/>
              <w:rPr>
                <w:rFonts w:asciiTheme="minorHAnsi" w:eastAsia="新細明體" w:hAnsiTheme="minorHAnsi" w:cs="Arial"/>
                <w:i w:val="0"/>
                <w:lang w:eastAsia="zh-TW"/>
              </w:rPr>
            </w:pPr>
            <w:r>
              <w:rPr>
                <w:rFonts w:asciiTheme="minorHAnsi" w:eastAsia="新細明體" w:hAnsiTheme="minorHAnsi" w:cs="Arial"/>
                <w:i w:val="0"/>
                <w:lang w:eastAsia="zh-TW"/>
              </w:rPr>
              <w:t>t+5</w:t>
            </w: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410" w:type="dxa"/>
            <w:shd w:val="clear" w:color="auto" w:fill="FFFFFF" w:themeFill="background1"/>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644" w:type="dxa"/>
            <w:shd w:val="clear" w:color="auto" w:fill="F79646" w:themeFill="accent6"/>
          </w:tcPr>
          <w:p w:rsidR="0043526F" w:rsidRPr="0043526F" w:rsidRDefault="0043526F" w:rsidP="0043526F">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Bit group </w:t>
            </w:r>
            <w:r w:rsidR="003D4A55">
              <w:rPr>
                <w:rFonts w:asciiTheme="minorHAnsi" w:eastAsia="新細明體" w:hAnsiTheme="minorHAnsi" w:cs="Arial"/>
                <w:lang w:eastAsia="zh-TW"/>
              </w:rPr>
              <w:t>(</w:t>
            </w:r>
            <w:r>
              <w:rPr>
                <w:rFonts w:asciiTheme="minorHAnsi" w:eastAsia="新細明體" w:hAnsiTheme="minorHAnsi" w:cs="Arial"/>
                <w:lang w:eastAsia="zh-TW"/>
              </w:rPr>
              <w:t>m+1</w:t>
            </w:r>
            <w:r w:rsidR="003D4A55">
              <w:rPr>
                <w:rFonts w:asciiTheme="minorHAnsi" w:eastAsia="新細明體" w:hAnsiTheme="minorHAnsi" w:cs="Arial"/>
                <w:lang w:eastAsia="zh-TW"/>
              </w:rPr>
              <w:t>)</w:t>
            </w:r>
          </w:p>
        </w:tc>
      </w:tr>
    </w:tbl>
    <w:p w:rsidR="0043526F"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Fig. 2: Illustration on how Polar decoding can be sequentially performed</w:t>
      </w:r>
    </w:p>
    <w:p w:rsidR="003D4A55" w:rsidRDefault="003D4A55" w:rsidP="00741F8B">
      <w:pPr>
        <w:ind w:firstLine="360"/>
        <w:rPr>
          <w:rFonts w:asciiTheme="minorHAnsi" w:eastAsia="新細明體" w:hAnsiTheme="minorHAnsi" w:cs="Arial"/>
          <w:lang w:eastAsia="zh-TW"/>
        </w:rPr>
      </w:pPr>
    </w:p>
    <w:tbl>
      <w:tblPr>
        <w:tblStyle w:val="GridTable3-Accent6"/>
        <w:tblW w:w="0" w:type="auto"/>
        <w:tblLook w:val="04A0" w:firstRow="1" w:lastRow="0" w:firstColumn="1" w:lastColumn="0" w:noHBand="0" w:noVBand="1"/>
      </w:tblPr>
      <w:tblGrid>
        <w:gridCol w:w="1843"/>
        <w:gridCol w:w="2410"/>
        <w:gridCol w:w="2410"/>
        <w:gridCol w:w="2644"/>
      </w:tblGrid>
      <w:tr w:rsidR="003D4A55" w:rsidTr="00B773F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tcPr>
          <w:p w:rsidR="003D4A55" w:rsidRPr="0043526F" w:rsidRDefault="003D4A55" w:rsidP="00B773F2">
            <w:pPr>
              <w:jc w:val="center"/>
              <w:rPr>
                <w:rFonts w:asciiTheme="minorHAnsi" w:eastAsia="新細明體" w:hAnsiTheme="minorHAnsi" w:cs="Arial"/>
                <w:b w:val="0"/>
                <w:i w:val="0"/>
                <w:lang w:eastAsia="zh-TW"/>
              </w:rPr>
            </w:pPr>
            <w:r w:rsidRPr="0043526F">
              <w:rPr>
                <w:rFonts w:asciiTheme="minorHAnsi" w:eastAsia="新細明體" w:hAnsiTheme="minorHAnsi" w:cs="Arial"/>
                <w:b w:val="0"/>
                <w:i w:val="0"/>
                <w:lang w:eastAsia="zh-TW"/>
              </w:rPr>
              <w:t>Time</w:t>
            </w:r>
          </w:p>
        </w:tc>
        <w:tc>
          <w:tcPr>
            <w:tcW w:w="2410" w:type="dxa"/>
          </w:tcPr>
          <w:p w:rsidR="003D4A55" w:rsidRPr="0043526F" w:rsidRDefault="003D4A55" w:rsidP="00B773F2">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f-function</w:t>
            </w:r>
          </w:p>
        </w:tc>
        <w:tc>
          <w:tcPr>
            <w:tcW w:w="2410" w:type="dxa"/>
          </w:tcPr>
          <w:p w:rsidR="003D4A55" w:rsidRPr="0043526F" w:rsidRDefault="00320993" w:rsidP="00320993">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m</w:t>
            </w:r>
            <w:r w:rsidR="003D4A55">
              <w:rPr>
                <w:rFonts w:asciiTheme="minorHAnsi" w:eastAsia="新細明體" w:hAnsiTheme="minorHAnsi" w:cs="Arial"/>
                <w:b w:val="0"/>
                <w:lang w:eastAsia="zh-TW"/>
              </w:rPr>
              <w:t xml:space="preserve">etric &amp; </w:t>
            </w:r>
            <w:r>
              <w:rPr>
                <w:rFonts w:asciiTheme="minorHAnsi" w:eastAsia="新細明體" w:hAnsiTheme="minorHAnsi" w:cs="Arial"/>
                <w:b w:val="0"/>
                <w:lang w:eastAsia="zh-TW"/>
              </w:rPr>
              <w:t>s</w:t>
            </w:r>
            <w:r w:rsidR="003D4A55">
              <w:rPr>
                <w:rFonts w:asciiTheme="minorHAnsi" w:eastAsia="新細明體" w:hAnsiTheme="minorHAnsi" w:cs="Arial"/>
                <w:b w:val="0"/>
                <w:lang w:eastAsia="zh-TW"/>
              </w:rPr>
              <w:t>ort</w:t>
            </w:r>
          </w:p>
        </w:tc>
        <w:tc>
          <w:tcPr>
            <w:tcW w:w="2644" w:type="dxa"/>
          </w:tcPr>
          <w:p w:rsidR="003D4A55" w:rsidRPr="0043526F" w:rsidRDefault="003D4A55" w:rsidP="00B773F2">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lang w:eastAsia="zh-TW"/>
              </w:rPr>
            </w:pPr>
            <w:r>
              <w:rPr>
                <w:rFonts w:asciiTheme="minorHAnsi" w:eastAsia="新細明體" w:hAnsiTheme="minorHAnsi" w:cs="Arial"/>
                <w:b w:val="0"/>
                <w:lang w:eastAsia="zh-TW"/>
              </w:rPr>
              <w:t>g-function &amp; partial sum</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B773F2">
            <w:pPr>
              <w:jc w:val="center"/>
              <w:rPr>
                <w:rFonts w:asciiTheme="minorHAnsi" w:eastAsia="新細明體" w:hAnsiTheme="minorHAnsi" w:cs="Arial"/>
                <w:i w:val="0"/>
                <w:lang w:eastAsia="zh-TW"/>
              </w:rPr>
            </w:pPr>
            <w:r>
              <w:rPr>
                <w:rFonts w:asciiTheme="minorHAnsi" w:eastAsia="新細明體" w:hAnsiTheme="minorHAnsi" w:cs="Arial"/>
                <w:i w:val="0"/>
                <w:lang w:eastAsia="zh-TW"/>
              </w:rPr>
              <w:t>t</w:t>
            </w:r>
          </w:p>
        </w:tc>
        <w:tc>
          <w:tcPr>
            <w:tcW w:w="2410" w:type="dxa"/>
            <w:shd w:val="clear" w:color="auto" w:fill="F79646" w:themeFill="accent6"/>
          </w:tcPr>
          <w:p w:rsidR="003D4A55" w:rsidRPr="0043526F" w:rsidRDefault="003D4A55" w:rsidP="00B773F2">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c>
          <w:tcPr>
            <w:tcW w:w="2410" w:type="dxa"/>
            <w:shd w:val="clear" w:color="auto" w:fill="92D050"/>
          </w:tcPr>
          <w:p w:rsidR="003D4A55" w:rsidRPr="0043526F" w:rsidRDefault="003D4A55" w:rsidP="00B773F2">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(j-1), CB2</w:t>
            </w:r>
          </w:p>
        </w:tc>
        <w:tc>
          <w:tcPr>
            <w:tcW w:w="2644" w:type="dxa"/>
            <w:shd w:val="clear" w:color="auto" w:fill="B2A1C7" w:themeFill="accent4" w:themeFillTint="99"/>
          </w:tcPr>
          <w:p w:rsidR="003D4A55" w:rsidRPr="0043526F" w:rsidRDefault="003D4A55" w:rsidP="00B773F2">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B773F2">
            <w:pPr>
              <w:jc w:val="center"/>
              <w:rPr>
                <w:rFonts w:asciiTheme="minorHAnsi" w:eastAsia="新細明體" w:hAnsiTheme="minorHAnsi" w:cs="Arial"/>
                <w:i w:val="0"/>
                <w:lang w:eastAsia="zh-TW"/>
              </w:rPr>
            </w:pPr>
            <w:r>
              <w:rPr>
                <w:rFonts w:asciiTheme="minorHAnsi" w:eastAsia="新細明體" w:hAnsiTheme="minorHAnsi" w:cs="Arial"/>
                <w:i w:val="0"/>
                <w:lang w:eastAsia="zh-TW"/>
              </w:rPr>
              <w:t>t+1</w:t>
            </w:r>
          </w:p>
        </w:tc>
        <w:tc>
          <w:tcPr>
            <w:tcW w:w="2410"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c>
          <w:tcPr>
            <w:tcW w:w="2410"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c>
          <w:tcPr>
            <w:tcW w:w="2644" w:type="dxa"/>
            <w:shd w:val="clear" w:color="auto" w:fill="92D050"/>
          </w:tcPr>
          <w:p w:rsidR="003D4A55" w:rsidRPr="0043526F" w:rsidRDefault="003D4A55" w:rsidP="00B773F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(j-1), CB2</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t+2</w:t>
            </w:r>
          </w:p>
        </w:tc>
        <w:tc>
          <w:tcPr>
            <w:tcW w:w="2410" w:type="dxa"/>
            <w:shd w:val="clear" w:color="auto" w:fill="92D050"/>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410" w:type="dxa"/>
            <w:shd w:val="clear" w:color="auto" w:fill="B2A1C7" w:themeFill="accent4" w:themeFillTint="99"/>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c>
          <w:tcPr>
            <w:tcW w:w="2644" w:type="dxa"/>
            <w:shd w:val="clear" w:color="auto" w:fill="F79646" w:themeFill="accent6"/>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 CB0</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t+3</w:t>
            </w:r>
          </w:p>
        </w:tc>
        <w:tc>
          <w:tcPr>
            <w:tcW w:w="2410"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c>
          <w:tcPr>
            <w:tcW w:w="2410" w:type="dxa"/>
            <w:shd w:val="clear" w:color="auto" w:fill="92D050"/>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644"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 CB1</w:t>
            </w:r>
          </w:p>
        </w:tc>
      </w:tr>
      <w:tr w:rsidR="003D4A55" w:rsidTr="003D4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t+4</w:t>
            </w:r>
          </w:p>
        </w:tc>
        <w:tc>
          <w:tcPr>
            <w:tcW w:w="2410" w:type="dxa"/>
            <w:shd w:val="clear" w:color="auto" w:fill="B2A1C7" w:themeFill="accent4" w:themeFillTint="99"/>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c>
          <w:tcPr>
            <w:tcW w:w="2410" w:type="dxa"/>
            <w:shd w:val="clear" w:color="auto" w:fill="F79646" w:themeFill="accent6"/>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c>
          <w:tcPr>
            <w:tcW w:w="2644" w:type="dxa"/>
            <w:shd w:val="clear" w:color="auto" w:fill="92D050"/>
          </w:tcPr>
          <w:p w:rsidR="003D4A55" w:rsidRPr="0043526F" w:rsidRDefault="003D4A55" w:rsidP="003D4A55">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r>
      <w:tr w:rsidR="003D4A55" w:rsidTr="003D4A55">
        <w:tc>
          <w:tcPr>
            <w:cnfStyle w:val="001000000000" w:firstRow="0" w:lastRow="0" w:firstColumn="1" w:lastColumn="0" w:oddVBand="0" w:evenVBand="0" w:oddHBand="0" w:evenHBand="0" w:firstRowFirstColumn="0" w:firstRowLastColumn="0" w:lastRowFirstColumn="0" w:lastRowLastColumn="0"/>
            <w:tcW w:w="1843" w:type="dxa"/>
          </w:tcPr>
          <w:p w:rsidR="003D4A55" w:rsidRPr="0043526F" w:rsidRDefault="003D4A55" w:rsidP="003D4A55">
            <w:pPr>
              <w:jc w:val="center"/>
              <w:rPr>
                <w:rFonts w:asciiTheme="minorHAnsi" w:eastAsia="新細明體" w:hAnsiTheme="minorHAnsi" w:cs="Arial"/>
                <w:i w:val="0"/>
                <w:lang w:eastAsia="zh-TW"/>
              </w:rPr>
            </w:pPr>
            <w:r>
              <w:rPr>
                <w:rFonts w:asciiTheme="minorHAnsi" w:eastAsia="新細明體" w:hAnsiTheme="minorHAnsi" w:cs="Arial"/>
                <w:i w:val="0"/>
                <w:lang w:eastAsia="zh-TW"/>
              </w:rPr>
              <w:t>t+5</w:t>
            </w:r>
          </w:p>
        </w:tc>
        <w:tc>
          <w:tcPr>
            <w:tcW w:w="2410" w:type="dxa"/>
            <w:shd w:val="clear" w:color="auto" w:fill="92D050"/>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j, CB2</w:t>
            </w:r>
          </w:p>
        </w:tc>
        <w:tc>
          <w:tcPr>
            <w:tcW w:w="2410" w:type="dxa"/>
            <w:shd w:val="clear" w:color="auto" w:fill="B2A1C7" w:themeFill="accent4" w:themeFillTint="99"/>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(i+1), CB1</w:t>
            </w:r>
          </w:p>
        </w:tc>
        <w:tc>
          <w:tcPr>
            <w:tcW w:w="2644" w:type="dxa"/>
            <w:shd w:val="clear" w:color="auto" w:fill="F79646" w:themeFill="accent6"/>
          </w:tcPr>
          <w:p w:rsidR="003D4A55" w:rsidRPr="0043526F" w:rsidRDefault="003D4A55" w:rsidP="003D4A5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Bit group (m+1), CB0</w:t>
            </w:r>
          </w:p>
        </w:tc>
      </w:tr>
    </w:tbl>
    <w:p w:rsidR="003D4A55" w:rsidRDefault="003D4A55" w:rsidP="003D4A55">
      <w:pPr>
        <w:jc w:val="center"/>
        <w:rPr>
          <w:rFonts w:asciiTheme="minorHAnsi" w:eastAsia="新細明體" w:hAnsiTheme="minorHAnsi" w:cs="Arial"/>
          <w:lang w:eastAsia="zh-TW"/>
        </w:rPr>
      </w:pPr>
      <w:r>
        <w:rPr>
          <w:rFonts w:asciiTheme="minorHAnsi" w:eastAsia="新細明體" w:hAnsiTheme="minorHAnsi" w:cs="Arial"/>
          <w:lang w:eastAsia="zh-TW"/>
        </w:rPr>
        <w:t>Fig. 3: Illustration on how to improve Polar decoder HW utilization</w:t>
      </w:r>
    </w:p>
    <w:p w:rsidR="003D4A55" w:rsidRDefault="003D4A55" w:rsidP="003D4A55">
      <w:pPr>
        <w:rPr>
          <w:rFonts w:asciiTheme="minorHAnsi" w:eastAsia="新細明體" w:hAnsiTheme="minorHAnsi" w:cs="Arial"/>
          <w:lang w:eastAsia="zh-TW"/>
        </w:rPr>
      </w:pPr>
    </w:p>
    <w:p w:rsidR="00853EB7" w:rsidRDefault="004C3EA9" w:rsidP="000E3F24">
      <w:pPr>
        <w:rPr>
          <w:rFonts w:asciiTheme="minorHAnsi" w:eastAsia="新細明體" w:hAnsiTheme="minorHAnsi" w:cs="Arial"/>
          <w:lang w:eastAsia="zh-TW"/>
        </w:rPr>
      </w:pPr>
      <w:r>
        <w:rPr>
          <w:rFonts w:asciiTheme="minorHAnsi" w:eastAsia="新細明體" w:hAnsiTheme="minorHAnsi" w:cs="Arial"/>
          <w:lang w:eastAsia="zh-TW"/>
        </w:rPr>
        <w:t xml:space="preserve">Note that, with the above parallel decoding design, a Polar list-8 decoder can be </w:t>
      </w:r>
      <w:r w:rsidR="005F69FC">
        <w:rPr>
          <w:rFonts w:asciiTheme="minorHAnsi" w:eastAsia="新細明體" w:hAnsiTheme="minorHAnsi" w:cs="Arial"/>
          <w:lang w:eastAsia="zh-TW"/>
        </w:rPr>
        <w:t>factored</w:t>
      </w:r>
      <w:r>
        <w:rPr>
          <w:rFonts w:asciiTheme="minorHAnsi" w:eastAsia="新細明體" w:hAnsiTheme="minorHAnsi" w:cs="Arial"/>
          <w:lang w:eastAsia="zh-TW"/>
        </w:rPr>
        <w:t xml:space="preserve"> into up to 3 parallel list-8 </w:t>
      </w:r>
      <w:r w:rsidR="000408D9">
        <w:rPr>
          <w:rFonts w:asciiTheme="minorHAnsi" w:eastAsia="新細明體" w:hAnsiTheme="minorHAnsi" w:cs="Arial"/>
          <w:lang w:eastAsia="zh-TW"/>
        </w:rPr>
        <w:t>sub-</w:t>
      </w:r>
      <w:r>
        <w:rPr>
          <w:rFonts w:asciiTheme="minorHAnsi" w:eastAsia="新細明體" w:hAnsiTheme="minorHAnsi" w:cs="Arial"/>
          <w:lang w:eastAsia="zh-TW"/>
        </w:rPr>
        <w:t>decoder</w:t>
      </w:r>
      <w:r w:rsidR="000408D9">
        <w:rPr>
          <w:rFonts w:asciiTheme="minorHAnsi" w:eastAsia="新細明體" w:hAnsiTheme="minorHAnsi" w:cs="Arial"/>
          <w:lang w:eastAsia="zh-TW"/>
        </w:rPr>
        <w:t xml:space="preserve">s. </w:t>
      </w:r>
      <w:r w:rsidR="000E3F24">
        <w:rPr>
          <w:rFonts w:asciiTheme="minorHAnsi" w:eastAsia="新細明體" w:hAnsiTheme="minorHAnsi" w:cs="Arial"/>
          <w:lang w:eastAsia="zh-TW"/>
        </w:rPr>
        <w:t>Assume the same memory resource as the small data decoder proposed in [4],</w:t>
      </w:r>
      <w:r>
        <w:rPr>
          <w:rFonts w:asciiTheme="minorHAnsi" w:eastAsia="新細明體" w:hAnsiTheme="minorHAnsi" w:cs="Arial"/>
          <w:lang w:eastAsia="zh-TW"/>
        </w:rPr>
        <w:t xml:space="preserve"> </w:t>
      </w:r>
      <w:r w:rsidR="00FB0D3A">
        <w:rPr>
          <w:rFonts w:asciiTheme="minorHAnsi" w:eastAsia="新細明體" w:hAnsiTheme="minorHAnsi" w:cs="Arial"/>
          <w:lang w:eastAsia="zh-TW"/>
        </w:rPr>
        <w:t xml:space="preserve">the </w:t>
      </w:r>
      <w:r w:rsidR="000E3F24">
        <w:rPr>
          <w:rFonts w:asciiTheme="minorHAnsi" w:eastAsia="新細明體" w:hAnsiTheme="minorHAnsi" w:cs="Arial"/>
          <w:lang w:eastAsia="zh-TW"/>
        </w:rPr>
        <w:t xml:space="preserve">following </w:t>
      </w:r>
      <w:r w:rsidR="00FB0D3A">
        <w:rPr>
          <w:rFonts w:asciiTheme="minorHAnsi" w:eastAsia="新細明體" w:hAnsiTheme="minorHAnsi" w:cs="Arial"/>
          <w:lang w:eastAsia="zh-TW"/>
        </w:rPr>
        <w:t>t</w:t>
      </w:r>
      <w:r>
        <w:rPr>
          <w:rFonts w:asciiTheme="minorHAnsi" w:eastAsia="新細明體" w:hAnsiTheme="minorHAnsi" w:cs="Arial"/>
          <w:lang w:eastAsia="zh-TW"/>
        </w:rPr>
        <w:t>wo configurations</w:t>
      </w:r>
      <w:r w:rsidR="007E1438">
        <w:rPr>
          <w:rFonts w:asciiTheme="minorHAnsi" w:eastAsia="新細明體" w:hAnsiTheme="minorHAnsi" w:cs="Arial"/>
          <w:lang w:eastAsia="zh-TW"/>
        </w:rPr>
        <w:t xml:space="preserve"> are</w:t>
      </w:r>
      <w:r w:rsidR="00FB0D3A">
        <w:rPr>
          <w:rFonts w:asciiTheme="minorHAnsi" w:eastAsia="新細明體" w:hAnsiTheme="minorHAnsi" w:cs="Arial"/>
          <w:lang w:eastAsia="zh-TW"/>
        </w:rPr>
        <w:t xml:space="preserve"> found useful</w:t>
      </w:r>
      <w:r w:rsidR="007E1438">
        <w:rPr>
          <w:rFonts w:asciiTheme="minorHAnsi" w:eastAsia="新細明體" w:hAnsiTheme="minorHAnsi" w:cs="Arial"/>
          <w:lang w:eastAsia="zh-TW"/>
        </w:rPr>
        <w:t>: Three</w:t>
      </w:r>
      <w:r>
        <w:rPr>
          <w:rFonts w:asciiTheme="minorHAnsi" w:eastAsia="新細明體" w:hAnsiTheme="minorHAnsi" w:cs="Arial"/>
          <w:lang w:eastAsia="zh-TW"/>
        </w:rPr>
        <w:t xml:space="preserve"> </w:t>
      </w:r>
      <w:r w:rsidR="000E3F24">
        <w:rPr>
          <w:rFonts w:asciiTheme="minorHAnsi" w:eastAsia="新細明體" w:hAnsiTheme="minorHAnsi" w:cs="Arial"/>
          <w:lang w:eastAsia="zh-TW"/>
        </w:rPr>
        <w:t xml:space="preserve">list-8 </w:t>
      </w:r>
      <w:r>
        <w:rPr>
          <w:rFonts w:asciiTheme="minorHAnsi" w:eastAsia="新細明體" w:hAnsiTheme="minorHAnsi" w:cs="Arial"/>
          <w:lang w:eastAsia="zh-TW"/>
        </w:rPr>
        <w:t>sub-decoders with the max</w:t>
      </w:r>
      <w:r w:rsidR="00CF1D37">
        <w:rPr>
          <w:rFonts w:asciiTheme="minorHAnsi" w:eastAsia="新細明體" w:hAnsiTheme="minorHAnsi" w:cs="Arial"/>
          <w:lang w:eastAsia="zh-TW"/>
        </w:rPr>
        <w:t>imal</w:t>
      </w:r>
      <w:r>
        <w:rPr>
          <w:rFonts w:asciiTheme="minorHAnsi" w:eastAsia="新細明體" w:hAnsiTheme="minorHAnsi" w:cs="Arial"/>
          <w:lang w:eastAsia="zh-TW"/>
        </w:rPr>
        <w:t xml:space="preserve"> codeword size </w:t>
      </w:r>
      <w:r w:rsidR="000E3F24">
        <w:rPr>
          <w:rFonts w:asciiTheme="minorHAnsi" w:eastAsia="新細明體" w:hAnsiTheme="minorHAnsi" w:cs="Arial"/>
          <w:lang w:eastAsia="zh-TW"/>
        </w:rPr>
        <w:t xml:space="preserve">of </w:t>
      </w:r>
      <w:r>
        <w:rPr>
          <w:rFonts w:asciiTheme="minorHAnsi" w:eastAsia="新細明體" w:hAnsiTheme="minorHAnsi" w:cs="Arial"/>
          <w:lang w:eastAsia="zh-TW"/>
        </w:rPr>
        <w:t>512</w:t>
      </w:r>
      <w:r w:rsidR="007E1438">
        <w:rPr>
          <w:rFonts w:asciiTheme="minorHAnsi" w:eastAsia="新細明體" w:hAnsiTheme="minorHAnsi" w:cs="Arial"/>
          <w:lang w:eastAsia="zh-TW"/>
        </w:rPr>
        <w:t>, and two</w:t>
      </w:r>
      <w:r w:rsidR="00FB0D3A">
        <w:rPr>
          <w:rFonts w:asciiTheme="minorHAnsi" w:eastAsia="新細明體" w:hAnsiTheme="minorHAnsi" w:cs="Arial"/>
          <w:lang w:eastAsia="zh-TW"/>
        </w:rPr>
        <w:t xml:space="preserve"> </w:t>
      </w:r>
      <w:r w:rsidR="000E3F24">
        <w:rPr>
          <w:rFonts w:asciiTheme="minorHAnsi" w:eastAsia="新細明體" w:hAnsiTheme="minorHAnsi" w:cs="Arial"/>
          <w:lang w:eastAsia="zh-TW"/>
        </w:rPr>
        <w:t xml:space="preserve">list-8 </w:t>
      </w:r>
      <w:r w:rsidR="00FB0D3A">
        <w:rPr>
          <w:rFonts w:asciiTheme="minorHAnsi" w:eastAsia="新細明體" w:hAnsiTheme="minorHAnsi" w:cs="Arial"/>
          <w:lang w:eastAsia="zh-TW"/>
        </w:rPr>
        <w:t>sub-decoders with</w:t>
      </w:r>
      <w:r>
        <w:rPr>
          <w:rFonts w:asciiTheme="minorHAnsi" w:eastAsia="新細明體" w:hAnsiTheme="minorHAnsi" w:cs="Arial"/>
          <w:lang w:eastAsia="zh-TW"/>
        </w:rPr>
        <w:t xml:space="preserve"> the </w:t>
      </w:r>
      <w:r w:rsidR="00CF1D37">
        <w:rPr>
          <w:rFonts w:asciiTheme="minorHAnsi" w:eastAsia="新細明體" w:hAnsiTheme="minorHAnsi" w:cs="Arial"/>
          <w:lang w:eastAsia="zh-TW"/>
        </w:rPr>
        <w:t xml:space="preserve">maximal codeword size </w:t>
      </w:r>
      <w:r w:rsidR="005F69FC">
        <w:rPr>
          <w:rFonts w:asciiTheme="minorHAnsi" w:eastAsia="新細明體" w:hAnsiTheme="minorHAnsi" w:cs="Arial"/>
          <w:lang w:eastAsia="zh-TW"/>
        </w:rPr>
        <w:t xml:space="preserve">of </w:t>
      </w:r>
      <w:r w:rsidR="00CF1D37">
        <w:rPr>
          <w:rFonts w:asciiTheme="minorHAnsi" w:eastAsia="新細明體" w:hAnsiTheme="minorHAnsi" w:cs="Arial"/>
          <w:lang w:eastAsia="zh-TW"/>
        </w:rPr>
        <w:t xml:space="preserve">1024. In addition </w:t>
      </w:r>
      <w:r w:rsidR="00CF1D37">
        <w:rPr>
          <w:rFonts w:asciiTheme="minorHAnsi" w:eastAsia="新細明體" w:hAnsiTheme="minorHAnsi" w:cs="Arial"/>
          <w:lang w:eastAsia="zh-TW"/>
        </w:rPr>
        <w:lastRenderedPageBreak/>
        <w:t xml:space="preserve">to the decoder partition </w:t>
      </w:r>
      <w:r w:rsidR="005F69FC">
        <w:rPr>
          <w:rFonts w:asciiTheme="minorHAnsi" w:eastAsia="新細明體" w:hAnsiTheme="minorHAnsi" w:cs="Arial"/>
          <w:lang w:eastAsia="zh-TW"/>
        </w:rPr>
        <w:t>of</w:t>
      </w:r>
      <w:r w:rsidR="00CF1D37">
        <w:rPr>
          <w:rFonts w:asciiTheme="minorHAnsi" w:eastAsia="新細明體" w:hAnsiTheme="minorHAnsi" w:cs="Arial"/>
          <w:lang w:eastAsia="zh-TW"/>
        </w:rPr>
        <w:t xml:space="preserve"> list-8 sub-decoders, each list-8 sub-decoder can be further partitioned to 4 list-1 </w:t>
      </w:r>
      <w:r w:rsidR="00FB0D3A">
        <w:rPr>
          <w:rFonts w:asciiTheme="minorHAnsi" w:eastAsia="新細明體" w:hAnsiTheme="minorHAnsi" w:cs="Arial"/>
          <w:lang w:eastAsia="zh-TW"/>
        </w:rPr>
        <w:t>sub-</w:t>
      </w:r>
      <w:r w:rsidR="00CF1D37">
        <w:rPr>
          <w:rFonts w:asciiTheme="minorHAnsi" w:eastAsia="新細明體" w:hAnsiTheme="minorHAnsi" w:cs="Arial"/>
          <w:lang w:eastAsia="zh-TW"/>
        </w:rPr>
        <w:t xml:space="preserve">decoders. The </w:t>
      </w:r>
      <w:r w:rsidR="005F69FC">
        <w:rPr>
          <w:rFonts w:asciiTheme="minorHAnsi" w:eastAsia="新細明體" w:hAnsiTheme="minorHAnsi" w:cs="Arial"/>
          <w:lang w:eastAsia="zh-TW"/>
        </w:rPr>
        <w:t xml:space="preserve">usefulness of the list-1 </w:t>
      </w:r>
      <w:r w:rsidR="00FB0D3A">
        <w:rPr>
          <w:rFonts w:asciiTheme="minorHAnsi" w:eastAsia="新細明體" w:hAnsiTheme="minorHAnsi" w:cs="Arial"/>
          <w:lang w:eastAsia="zh-TW"/>
        </w:rPr>
        <w:t>sub-</w:t>
      </w:r>
      <w:r w:rsidR="005F69FC">
        <w:rPr>
          <w:rFonts w:asciiTheme="minorHAnsi" w:eastAsia="新細明體" w:hAnsiTheme="minorHAnsi" w:cs="Arial"/>
          <w:lang w:eastAsia="zh-TW"/>
        </w:rPr>
        <w:t xml:space="preserve">decoders </w:t>
      </w:r>
      <w:r w:rsidR="007E1438">
        <w:rPr>
          <w:rFonts w:asciiTheme="minorHAnsi" w:eastAsia="新細明體" w:hAnsiTheme="minorHAnsi" w:cs="Arial"/>
          <w:lang w:eastAsia="zh-TW"/>
        </w:rPr>
        <w:t>lies</w:t>
      </w:r>
      <w:r w:rsidR="005F69FC">
        <w:rPr>
          <w:rFonts w:asciiTheme="minorHAnsi" w:eastAsia="新細明體" w:hAnsiTheme="minorHAnsi" w:cs="Arial"/>
          <w:lang w:eastAsia="zh-TW"/>
        </w:rPr>
        <w:t xml:space="preserve"> </w:t>
      </w:r>
      <w:r w:rsidR="00FB0D3A">
        <w:rPr>
          <w:rFonts w:asciiTheme="minorHAnsi" w:eastAsia="新細明體" w:hAnsiTheme="minorHAnsi" w:cs="Arial"/>
          <w:lang w:eastAsia="zh-TW"/>
        </w:rPr>
        <w:t xml:space="preserve">in </w:t>
      </w:r>
      <w:r w:rsidR="005F69FC">
        <w:rPr>
          <w:rFonts w:asciiTheme="minorHAnsi" w:eastAsia="新細明體" w:hAnsiTheme="minorHAnsi" w:cs="Arial"/>
          <w:lang w:eastAsia="zh-TW"/>
        </w:rPr>
        <w:t xml:space="preserve">filtering out </w:t>
      </w:r>
      <w:r w:rsidR="00FB0D3A">
        <w:rPr>
          <w:rFonts w:asciiTheme="minorHAnsi" w:eastAsia="新細明體" w:hAnsiTheme="minorHAnsi" w:cs="Arial"/>
          <w:lang w:eastAsia="zh-TW"/>
        </w:rPr>
        <w:t xml:space="preserve">invalid </w:t>
      </w:r>
      <w:r w:rsidR="000E3F24">
        <w:rPr>
          <w:rFonts w:asciiTheme="minorHAnsi" w:eastAsia="新細明體" w:hAnsiTheme="minorHAnsi" w:cs="Arial"/>
          <w:lang w:eastAsia="zh-TW"/>
        </w:rPr>
        <w:t>payload setting</w:t>
      </w:r>
      <w:r w:rsidR="00853EB7">
        <w:rPr>
          <w:rFonts w:asciiTheme="minorHAnsi" w:eastAsia="新細明體" w:hAnsiTheme="minorHAnsi" w:cs="Arial"/>
          <w:lang w:eastAsia="zh-TW"/>
        </w:rPr>
        <w:t xml:space="preserve">s with </w:t>
      </w:r>
      <w:r w:rsidR="007E1438">
        <w:rPr>
          <w:rFonts w:asciiTheme="minorHAnsi" w:eastAsia="新細明體" w:hAnsiTheme="minorHAnsi" w:cs="Arial"/>
          <w:lang w:eastAsia="zh-TW"/>
        </w:rPr>
        <w:t>a small</w:t>
      </w:r>
      <w:r w:rsidR="00853EB7">
        <w:rPr>
          <w:rFonts w:asciiTheme="minorHAnsi" w:eastAsia="新細明體" w:hAnsiTheme="minorHAnsi" w:cs="Arial"/>
          <w:lang w:eastAsia="zh-TW"/>
        </w:rPr>
        <w:t xml:space="preserve"> latency </w:t>
      </w:r>
      <w:r w:rsidR="007E1438">
        <w:rPr>
          <w:rFonts w:asciiTheme="minorHAnsi" w:eastAsia="新細明體" w:hAnsiTheme="minorHAnsi" w:cs="Arial"/>
          <w:lang w:eastAsia="zh-TW"/>
        </w:rPr>
        <w:t>and thus reducing the</w:t>
      </w:r>
      <w:r w:rsidR="00853EB7">
        <w:rPr>
          <w:rFonts w:asciiTheme="minorHAnsi" w:eastAsia="新細明體" w:hAnsiTheme="minorHAnsi" w:cs="Arial"/>
          <w:lang w:eastAsia="zh-TW"/>
        </w:rPr>
        <w:t xml:space="preserve"> blind decoding</w:t>
      </w:r>
      <w:r w:rsidR="007E1438">
        <w:rPr>
          <w:rFonts w:asciiTheme="minorHAnsi" w:eastAsia="新細明體" w:hAnsiTheme="minorHAnsi" w:cs="Arial"/>
          <w:lang w:eastAsia="zh-TW"/>
        </w:rPr>
        <w:t xml:space="preserve"> complexity for list-8 decoding</w:t>
      </w:r>
      <w:r w:rsidR="00853EB7">
        <w:rPr>
          <w:rFonts w:asciiTheme="minorHAnsi" w:eastAsia="新細明體" w:hAnsiTheme="minorHAnsi" w:cs="Arial"/>
          <w:lang w:eastAsia="zh-TW"/>
        </w:rPr>
        <w:t xml:space="preserve">. Table 2 summarizes the parallel </w:t>
      </w:r>
      <w:r w:rsidR="008F2698">
        <w:rPr>
          <w:rFonts w:asciiTheme="minorHAnsi" w:eastAsia="新細明體" w:hAnsiTheme="minorHAnsi" w:cs="Arial"/>
          <w:lang w:eastAsia="zh-TW"/>
        </w:rPr>
        <w:t xml:space="preserve">sub-decoder </w:t>
      </w:r>
      <w:r w:rsidR="00853EB7">
        <w:rPr>
          <w:rFonts w:asciiTheme="minorHAnsi" w:eastAsia="新細明體" w:hAnsiTheme="minorHAnsi" w:cs="Arial"/>
          <w:lang w:eastAsia="zh-TW"/>
        </w:rPr>
        <w:t xml:space="preserve">decoding </w:t>
      </w:r>
      <w:r w:rsidR="008F2698">
        <w:rPr>
          <w:rFonts w:asciiTheme="minorHAnsi" w:eastAsia="新細明體" w:hAnsiTheme="minorHAnsi" w:cs="Arial"/>
          <w:lang w:eastAsia="zh-TW"/>
        </w:rPr>
        <w:t>capability with</w:t>
      </w:r>
      <w:r w:rsidR="00853EB7">
        <w:rPr>
          <w:rFonts w:asciiTheme="minorHAnsi" w:eastAsia="新細明體" w:hAnsiTheme="minorHAnsi" w:cs="Arial"/>
          <w:lang w:eastAsia="zh-TW"/>
        </w:rPr>
        <w:t xml:space="preserve"> </w:t>
      </w:r>
      <w:r w:rsidR="007E1438">
        <w:rPr>
          <w:rFonts w:asciiTheme="minorHAnsi" w:eastAsia="新細明體" w:hAnsiTheme="minorHAnsi" w:cs="Arial"/>
          <w:lang w:eastAsia="zh-TW"/>
        </w:rPr>
        <w:t>a list-8 Polar decoder of N = 2048 as in [4]</w:t>
      </w:r>
      <w:r w:rsidR="00853EB7">
        <w:rPr>
          <w:rFonts w:asciiTheme="minorHAnsi" w:eastAsia="新細明體" w:hAnsiTheme="minorHAnsi" w:cs="Arial"/>
          <w:lang w:eastAsia="zh-TW"/>
        </w:rPr>
        <w:t>:</w:t>
      </w:r>
    </w:p>
    <w:p w:rsidR="00FB0D3A" w:rsidRDefault="00853EB7" w:rsidP="00853EB7">
      <w:pPr>
        <w:jc w:val="center"/>
        <w:rPr>
          <w:rFonts w:asciiTheme="minorHAnsi" w:eastAsia="新細明體" w:hAnsiTheme="minorHAnsi" w:cs="Arial"/>
          <w:lang w:eastAsia="zh-TW"/>
        </w:rPr>
      </w:pPr>
      <w:r>
        <w:rPr>
          <w:rFonts w:asciiTheme="minorHAnsi" w:eastAsia="新細明體" w:hAnsiTheme="minorHAnsi" w:cs="Arial"/>
          <w:lang w:eastAsia="zh-TW"/>
        </w:rPr>
        <w:t>Table 2: Parallel sub-</w:t>
      </w:r>
      <w:r w:rsidR="008F2698">
        <w:rPr>
          <w:rFonts w:asciiTheme="minorHAnsi" w:eastAsia="新細明體" w:hAnsiTheme="minorHAnsi" w:cs="Arial"/>
          <w:lang w:eastAsia="zh-TW"/>
        </w:rPr>
        <w:t>de</w:t>
      </w:r>
      <w:r>
        <w:rPr>
          <w:rFonts w:asciiTheme="minorHAnsi" w:eastAsia="新細明體" w:hAnsiTheme="minorHAnsi" w:cs="Arial"/>
          <w:lang w:eastAsia="zh-TW"/>
        </w:rPr>
        <w:t>code</w:t>
      </w:r>
      <w:r w:rsidR="008F2698">
        <w:rPr>
          <w:rFonts w:asciiTheme="minorHAnsi" w:eastAsia="新細明體" w:hAnsiTheme="minorHAnsi" w:cs="Arial"/>
          <w:lang w:eastAsia="zh-TW"/>
        </w:rPr>
        <w:t>r</w:t>
      </w:r>
      <w:r>
        <w:rPr>
          <w:rFonts w:asciiTheme="minorHAnsi" w:eastAsia="新細明體" w:hAnsiTheme="minorHAnsi" w:cs="Arial"/>
          <w:lang w:eastAsia="zh-TW"/>
        </w:rPr>
        <w:t xml:space="preserve"> decoding types with a list-8 Polar decoder of N = 2048</w:t>
      </w:r>
    </w:p>
    <w:tbl>
      <w:tblPr>
        <w:tblStyle w:val="GridTable6Colorful"/>
        <w:tblW w:w="9308" w:type="dxa"/>
        <w:tblLook w:val="04A0" w:firstRow="1" w:lastRow="0" w:firstColumn="1" w:lastColumn="0" w:noHBand="0" w:noVBand="1"/>
      </w:tblPr>
      <w:tblGrid>
        <w:gridCol w:w="2405"/>
        <w:gridCol w:w="3402"/>
        <w:gridCol w:w="3501"/>
      </w:tblGrid>
      <w:tr w:rsidR="00853EB7" w:rsidTr="007E14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853EB7" w:rsidRDefault="00853EB7" w:rsidP="00853EB7">
            <w:pPr>
              <w:rPr>
                <w:rFonts w:asciiTheme="minorHAnsi" w:eastAsia="新細明體" w:hAnsiTheme="minorHAnsi" w:cs="Arial"/>
                <w:lang w:eastAsia="zh-TW"/>
              </w:rPr>
            </w:pPr>
          </w:p>
        </w:tc>
        <w:tc>
          <w:tcPr>
            <w:tcW w:w="3402" w:type="dxa"/>
          </w:tcPr>
          <w:p w:rsidR="00853EB7" w:rsidRDefault="00853EB7" w:rsidP="00853EB7">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List-8 decoding</w:t>
            </w:r>
          </w:p>
        </w:tc>
        <w:tc>
          <w:tcPr>
            <w:tcW w:w="3501" w:type="dxa"/>
          </w:tcPr>
          <w:p w:rsidR="00853EB7" w:rsidRDefault="00853EB7" w:rsidP="00853EB7">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List-1 decoding</w:t>
            </w:r>
          </w:p>
        </w:tc>
      </w:tr>
      <w:tr w:rsidR="00853EB7" w:rsidTr="007E14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853EB7" w:rsidRDefault="00853EB7" w:rsidP="00853EB7">
            <w:pPr>
              <w:jc w:val="center"/>
              <w:rPr>
                <w:rFonts w:asciiTheme="minorHAnsi" w:eastAsia="新細明體" w:hAnsiTheme="minorHAnsi" w:cs="Arial"/>
                <w:lang w:eastAsia="zh-TW"/>
              </w:rPr>
            </w:pPr>
            <w:r>
              <w:rPr>
                <w:rFonts w:asciiTheme="minorHAnsi" w:eastAsia="新細明體" w:hAnsiTheme="minorHAnsi" w:cs="Arial"/>
                <w:lang w:eastAsia="zh-TW"/>
              </w:rPr>
              <w:t>Parallelism Type A</w:t>
            </w:r>
          </w:p>
        </w:tc>
        <w:tc>
          <w:tcPr>
            <w:tcW w:w="3402" w:type="dxa"/>
          </w:tcPr>
          <w:p w:rsidR="00853EB7" w:rsidRDefault="007E1438" w:rsidP="00853EB7">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 CB parallel decoding</w:t>
            </w:r>
            <w:r w:rsidR="00853EB7">
              <w:rPr>
                <w:rFonts w:asciiTheme="minorHAnsi" w:eastAsia="新細明體" w:hAnsiTheme="minorHAnsi" w:cs="Arial"/>
                <w:lang w:eastAsia="zh-TW"/>
              </w:rPr>
              <w:t>, N &lt;= 512</w:t>
            </w:r>
          </w:p>
        </w:tc>
        <w:tc>
          <w:tcPr>
            <w:tcW w:w="3501" w:type="dxa"/>
          </w:tcPr>
          <w:p w:rsidR="00853EB7" w:rsidRDefault="00853EB7" w:rsidP="00853EB7">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 CB parallel dec</w:t>
            </w:r>
            <w:r w:rsidR="007E1438">
              <w:rPr>
                <w:rFonts w:asciiTheme="minorHAnsi" w:eastAsia="新細明體" w:hAnsiTheme="minorHAnsi" w:cs="Arial"/>
                <w:lang w:eastAsia="zh-TW"/>
              </w:rPr>
              <w:t>oding</w:t>
            </w:r>
            <w:r>
              <w:rPr>
                <w:rFonts w:asciiTheme="minorHAnsi" w:eastAsia="新細明體" w:hAnsiTheme="minorHAnsi" w:cs="Arial"/>
                <w:lang w:eastAsia="zh-TW"/>
              </w:rPr>
              <w:t>, N &lt;= 512</w:t>
            </w:r>
          </w:p>
        </w:tc>
      </w:tr>
      <w:tr w:rsidR="00853EB7" w:rsidTr="007E1438">
        <w:tc>
          <w:tcPr>
            <w:cnfStyle w:val="001000000000" w:firstRow="0" w:lastRow="0" w:firstColumn="1" w:lastColumn="0" w:oddVBand="0" w:evenVBand="0" w:oddHBand="0" w:evenHBand="0" w:firstRowFirstColumn="0" w:firstRowLastColumn="0" w:lastRowFirstColumn="0" w:lastRowLastColumn="0"/>
            <w:tcW w:w="2405" w:type="dxa"/>
          </w:tcPr>
          <w:p w:rsidR="00853EB7" w:rsidRDefault="00853EB7" w:rsidP="00853EB7">
            <w:pPr>
              <w:jc w:val="center"/>
              <w:rPr>
                <w:rFonts w:asciiTheme="minorHAnsi" w:eastAsia="新細明體" w:hAnsiTheme="minorHAnsi" w:cs="Arial"/>
                <w:lang w:eastAsia="zh-TW"/>
              </w:rPr>
            </w:pPr>
            <w:r>
              <w:rPr>
                <w:rFonts w:asciiTheme="minorHAnsi" w:eastAsia="新細明體" w:hAnsiTheme="minorHAnsi" w:cs="Arial"/>
                <w:lang w:eastAsia="zh-TW"/>
              </w:rPr>
              <w:t>Parallelism Type B</w:t>
            </w:r>
          </w:p>
        </w:tc>
        <w:tc>
          <w:tcPr>
            <w:tcW w:w="3402" w:type="dxa"/>
          </w:tcPr>
          <w:p w:rsidR="00853EB7" w:rsidRDefault="007E1438" w:rsidP="00853EB7">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 CB parallel decoding</w:t>
            </w:r>
            <w:r w:rsidR="00853EB7">
              <w:rPr>
                <w:rFonts w:asciiTheme="minorHAnsi" w:eastAsia="新細明體" w:hAnsiTheme="minorHAnsi" w:cs="Arial"/>
                <w:lang w:eastAsia="zh-TW"/>
              </w:rPr>
              <w:t>, N &lt;= 1024</w:t>
            </w:r>
          </w:p>
        </w:tc>
        <w:tc>
          <w:tcPr>
            <w:tcW w:w="3501" w:type="dxa"/>
          </w:tcPr>
          <w:p w:rsidR="00853EB7" w:rsidRDefault="00853EB7" w:rsidP="00853EB7">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8 CB</w:t>
            </w:r>
            <w:r w:rsidR="007E1438">
              <w:rPr>
                <w:rFonts w:asciiTheme="minorHAnsi" w:eastAsia="新細明體" w:hAnsiTheme="minorHAnsi" w:cs="Arial"/>
                <w:lang w:eastAsia="zh-TW"/>
              </w:rPr>
              <w:t xml:space="preserve"> parallel decoding</w:t>
            </w:r>
            <w:r>
              <w:rPr>
                <w:rFonts w:asciiTheme="minorHAnsi" w:eastAsia="新細明體" w:hAnsiTheme="minorHAnsi" w:cs="Arial"/>
                <w:lang w:eastAsia="zh-TW"/>
              </w:rPr>
              <w:t xml:space="preserve">, N &lt;= 1024 </w:t>
            </w:r>
          </w:p>
        </w:tc>
      </w:tr>
      <w:tr w:rsidR="00853EB7" w:rsidTr="007E14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853EB7" w:rsidRDefault="00853EB7" w:rsidP="00853EB7">
            <w:pPr>
              <w:jc w:val="center"/>
              <w:rPr>
                <w:rFonts w:asciiTheme="minorHAnsi" w:eastAsia="新細明體" w:hAnsiTheme="minorHAnsi" w:cs="Arial"/>
                <w:lang w:eastAsia="zh-TW"/>
              </w:rPr>
            </w:pPr>
            <w:r>
              <w:rPr>
                <w:rFonts w:asciiTheme="minorHAnsi" w:eastAsia="新細明體" w:hAnsiTheme="minorHAnsi" w:cs="Arial"/>
                <w:lang w:eastAsia="zh-TW"/>
              </w:rPr>
              <w:t>Latency</w:t>
            </w:r>
          </w:p>
        </w:tc>
        <w:tc>
          <w:tcPr>
            <w:tcW w:w="3402" w:type="dxa"/>
          </w:tcPr>
          <w:p w:rsidR="00853EB7" w:rsidRDefault="00853EB7" w:rsidP="00853EB7">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2N for code rate &lt;= 1/8;</w:t>
            </w:r>
            <w:r>
              <w:rPr>
                <w:rFonts w:asciiTheme="minorHAnsi" w:eastAsia="新細明體" w:hAnsiTheme="minorHAnsi" w:cs="Arial"/>
                <w:lang w:eastAsia="zh-TW"/>
              </w:rPr>
              <w:br/>
              <w:t>&lt;= 2.5N for code rate &lt;= 1/4;</w:t>
            </w:r>
            <w:r>
              <w:rPr>
                <w:rFonts w:asciiTheme="minorHAnsi" w:eastAsia="新細明體" w:hAnsiTheme="minorHAnsi" w:cs="Arial"/>
                <w:lang w:eastAsia="zh-TW"/>
              </w:rPr>
              <w:br/>
              <w:t>&lt;= 3N for code rate &lt;= 1/2</w:t>
            </w:r>
            <w:r w:rsidR="008F2698">
              <w:rPr>
                <w:rFonts w:asciiTheme="minorHAnsi" w:eastAsia="新細明體" w:hAnsiTheme="minorHAnsi" w:cs="Arial"/>
                <w:lang w:eastAsia="zh-TW"/>
              </w:rPr>
              <w:t>;</w:t>
            </w:r>
            <w:r w:rsidR="008F2698">
              <w:rPr>
                <w:rFonts w:asciiTheme="minorHAnsi" w:eastAsia="新細明體" w:hAnsiTheme="minorHAnsi" w:cs="Arial"/>
                <w:lang w:eastAsia="zh-TW"/>
              </w:rPr>
              <w:br/>
              <w:t>&lt;= 3.5 N otherwise</w:t>
            </w:r>
          </w:p>
        </w:tc>
        <w:tc>
          <w:tcPr>
            <w:tcW w:w="3501" w:type="dxa"/>
          </w:tcPr>
          <w:p w:rsidR="00853EB7" w:rsidRDefault="00853EB7" w:rsidP="00853EB7">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N</w:t>
            </w:r>
          </w:p>
        </w:tc>
      </w:tr>
    </w:tbl>
    <w:p w:rsidR="006E7DCB" w:rsidRDefault="006E7DCB" w:rsidP="00FB0D3A">
      <w:pPr>
        <w:ind w:firstLine="431"/>
        <w:rPr>
          <w:rFonts w:asciiTheme="minorHAnsi" w:eastAsia="新細明體" w:hAnsiTheme="minorHAnsi" w:cs="Arial"/>
          <w:lang w:eastAsia="zh-TW"/>
        </w:rPr>
      </w:pPr>
    </w:p>
    <w:p w:rsidR="00FB0D3A" w:rsidRDefault="008F2698" w:rsidP="00F268D0">
      <w:pPr>
        <w:jc w:val="left"/>
        <w:rPr>
          <w:rFonts w:asciiTheme="minorHAnsi" w:eastAsia="新細明體" w:hAnsiTheme="minorHAnsi" w:cs="Arial"/>
          <w:lang w:eastAsia="zh-TW"/>
        </w:rPr>
      </w:pPr>
      <w:r>
        <w:rPr>
          <w:rFonts w:asciiTheme="minorHAnsi" w:eastAsia="新細明體" w:hAnsiTheme="minorHAnsi" w:cs="Arial"/>
          <w:lang w:eastAsia="zh-TW"/>
        </w:rPr>
        <w:tab/>
        <w:t xml:space="preserve">With the above </w:t>
      </w:r>
      <w:r w:rsidR="000B24AF">
        <w:rPr>
          <w:rFonts w:asciiTheme="minorHAnsi" w:eastAsia="新細明體" w:hAnsiTheme="minorHAnsi" w:cs="Arial"/>
          <w:lang w:eastAsia="zh-TW"/>
        </w:rPr>
        <w:t xml:space="preserve">parallelism </w:t>
      </w:r>
      <w:r>
        <w:rPr>
          <w:rFonts w:asciiTheme="minorHAnsi" w:eastAsia="新細明體" w:hAnsiTheme="minorHAnsi" w:cs="Arial"/>
          <w:lang w:eastAsia="zh-TW"/>
        </w:rPr>
        <w:t xml:space="preserve">capability, Table 3 </w:t>
      </w:r>
      <w:r w:rsidR="000B24AF">
        <w:rPr>
          <w:rFonts w:asciiTheme="minorHAnsi" w:eastAsia="新細明體" w:hAnsiTheme="minorHAnsi" w:cs="Arial"/>
          <w:lang w:eastAsia="zh-TW"/>
        </w:rPr>
        <w:t xml:space="preserve">further </w:t>
      </w:r>
      <w:r>
        <w:rPr>
          <w:rFonts w:asciiTheme="minorHAnsi" w:eastAsia="新細明體" w:hAnsiTheme="minorHAnsi" w:cs="Arial"/>
          <w:lang w:eastAsia="zh-TW"/>
        </w:rPr>
        <w:t>illustrates how LTE-PDCCH-like</w:t>
      </w:r>
      <w:r w:rsidR="000B24AF">
        <w:rPr>
          <w:rFonts w:asciiTheme="minorHAnsi" w:eastAsia="新細明體" w:hAnsiTheme="minorHAnsi" w:cs="Arial"/>
          <w:lang w:eastAsia="zh-TW"/>
        </w:rPr>
        <w:t xml:space="preserve"> control channel can be efficiently decoded. In particular, a two-stage processing is utilized where stage-1 applies list-1 parallel decoding to filter out </w:t>
      </w:r>
      <w:r w:rsidR="00C63BC1">
        <w:rPr>
          <w:rFonts w:asciiTheme="minorHAnsi" w:eastAsia="新細明體" w:hAnsiTheme="minorHAnsi" w:cs="Arial"/>
          <w:lang w:eastAsia="zh-TW"/>
        </w:rPr>
        <w:t>invalid UE</w:t>
      </w:r>
      <w:r w:rsidR="00A54A14">
        <w:rPr>
          <w:rFonts w:asciiTheme="minorHAnsi" w:eastAsia="新細明體" w:hAnsiTheme="minorHAnsi" w:cs="Arial"/>
          <w:lang w:eastAsia="zh-TW"/>
        </w:rPr>
        <w:t>SS and CSS</w:t>
      </w:r>
      <w:r w:rsidR="00C63BC1">
        <w:rPr>
          <w:rFonts w:asciiTheme="minorHAnsi" w:eastAsia="新細明體" w:hAnsiTheme="minorHAnsi" w:cs="Arial"/>
          <w:lang w:eastAsia="zh-TW"/>
        </w:rPr>
        <w:t xml:space="preserve"> specific patterns on frozen bits</w:t>
      </w:r>
      <w:r w:rsidR="00A54A14">
        <w:rPr>
          <w:rFonts w:asciiTheme="minorHAnsi" w:eastAsia="新細明體" w:hAnsiTheme="minorHAnsi" w:cs="Arial"/>
          <w:lang w:eastAsia="zh-TW"/>
        </w:rPr>
        <w:t xml:space="preserve"> </w:t>
      </w:r>
      <w:r w:rsidR="00DD1FBA">
        <w:rPr>
          <w:rFonts w:asciiTheme="minorHAnsi" w:eastAsia="新細明體" w:hAnsiTheme="minorHAnsi" w:cs="Arial"/>
          <w:lang w:eastAsia="zh-TW"/>
        </w:rPr>
        <w:t>and</w:t>
      </w:r>
      <w:r w:rsidR="00A54A14">
        <w:rPr>
          <w:rFonts w:asciiTheme="minorHAnsi" w:eastAsia="新細明體" w:hAnsiTheme="minorHAnsi" w:cs="Arial"/>
          <w:lang w:eastAsia="zh-TW"/>
        </w:rPr>
        <w:t xml:space="preserve"> </w:t>
      </w:r>
      <w:r w:rsidR="000B24AF">
        <w:rPr>
          <w:rFonts w:asciiTheme="minorHAnsi" w:eastAsia="新細明體" w:hAnsiTheme="minorHAnsi" w:cs="Arial"/>
          <w:lang w:eastAsia="zh-TW"/>
        </w:rPr>
        <w:t>invalid payload settings</w:t>
      </w:r>
      <w:r w:rsidR="00F268D0">
        <w:rPr>
          <w:rFonts w:asciiTheme="minorHAnsi" w:eastAsia="新細明體" w:hAnsiTheme="minorHAnsi" w:cs="Arial"/>
          <w:lang w:eastAsia="zh-TW"/>
        </w:rPr>
        <w:t xml:space="preserve"> </w:t>
      </w:r>
      <w:r w:rsidR="00A54A14">
        <w:rPr>
          <w:rFonts w:asciiTheme="minorHAnsi" w:eastAsia="新細明體" w:hAnsiTheme="minorHAnsi" w:cs="Arial"/>
          <w:lang w:eastAsia="zh-TW"/>
        </w:rPr>
        <w:t>as suggested in [5],</w:t>
      </w:r>
      <w:r w:rsidR="000B24AF">
        <w:rPr>
          <w:rFonts w:asciiTheme="minorHAnsi" w:eastAsia="新細明體" w:hAnsiTheme="minorHAnsi" w:cs="Arial"/>
          <w:lang w:eastAsia="zh-TW"/>
        </w:rPr>
        <w:t xml:space="preserve"> and stage-2 appl</w:t>
      </w:r>
      <w:r w:rsidR="00B045AD">
        <w:rPr>
          <w:rFonts w:asciiTheme="minorHAnsi" w:eastAsia="新細明體" w:hAnsiTheme="minorHAnsi" w:cs="Arial"/>
          <w:lang w:eastAsia="zh-TW"/>
        </w:rPr>
        <w:t>ies</w:t>
      </w:r>
      <w:r w:rsidR="000B24AF">
        <w:rPr>
          <w:rFonts w:asciiTheme="minorHAnsi" w:eastAsia="新細明體" w:hAnsiTheme="minorHAnsi" w:cs="Arial"/>
          <w:lang w:eastAsia="zh-TW"/>
        </w:rPr>
        <w:t xml:space="preserve"> list-8 parallel decoding </w:t>
      </w:r>
      <w:r w:rsidR="00A54A14">
        <w:rPr>
          <w:rFonts w:asciiTheme="minorHAnsi" w:eastAsia="新細明體" w:hAnsiTheme="minorHAnsi" w:cs="Arial"/>
          <w:lang w:eastAsia="zh-TW"/>
        </w:rPr>
        <w:t xml:space="preserve">for the remaining candidates kept according to the allowed candidate numbers per CCE level and search space. </w:t>
      </w:r>
      <w:r w:rsidR="00B045AD">
        <w:rPr>
          <w:rFonts w:asciiTheme="minorHAnsi" w:eastAsia="新細明體" w:hAnsiTheme="minorHAnsi" w:cs="Arial"/>
          <w:lang w:eastAsia="zh-TW"/>
        </w:rPr>
        <w:br/>
      </w:r>
    </w:p>
    <w:p w:rsidR="00853EB7" w:rsidRDefault="00853EB7" w:rsidP="00853EB7">
      <w:pPr>
        <w:ind w:firstLine="431"/>
        <w:jc w:val="center"/>
        <w:rPr>
          <w:rFonts w:asciiTheme="minorHAnsi" w:eastAsia="新細明體" w:hAnsiTheme="minorHAnsi" w:cs="Arial"/>
          <w:lang w:eastAsia="zh-TW"/>
        </w:rPr>
      </w:pPr>
      <w:r>
        <w:rPr>
          <w:rFonts w:asciiTheme="minorHAnsi" w:eastAsia="新細明體" w:hAnsiTheme="minorHAnsi" w:cs="Arial"/>
          <w:lang w:eastAsia="zh-TW"/>
        </w:rPr>
        <w:t xml:space="preserve">Table 3: </w:t>
      </w:r>
      <w:r w:rsidR="008F2698">
        <w:rPr>
          <w:rFonts w:asciiTheme="minorHAnsi" w:eastAsia="新細明體" w:hAnsiTheme="minorHAnsi" w:cs="Arial"/>
          <w:lang w:eastAsia="zh-TW"/>
        </w:rPr>
        <w:t>U</w:t>
      </w:r>
      <w:r>
        <w:rPr>
          <w:rFonts w:asciiTheme="minorHAnsi" w:eastAsia="新細明體" w:hAnsiTheme="minorHAnsi" w:cs="Arial"/>
          <w:lang w:eastAsia="zh-TW"/>
        </w:rPr>
        <w:t>tiliz</w:t>
      </w:r>
      <w:r w:rsidR="008F2698">
        <w:rPr>
          <w:rFonts w:asciiTheme="minorHAnsi" w:eastAsia="新細明體" w:hAnsiTheme="minorHAnsi" w:cs="Arial"/>
          <w:lang w:eastAsia="zh-TW"/>
        </w:rPr>
        <w:t>ing</w:t>
      </w:r>
      <w:r>
        <w:rPr>
          <w:rFonts w:asciiTheme="minorHAnsi" w:eastAsia="新細明體" w:hAnsiTheme="minorHAnsi" w:cs="Arial"/>
          <w:lang w:eastAsia="zh-TW"/>
        </w:rPr>
        <w:t xml:space="preserve"> parallel sub</w:t>
      </w:r>
      <w:r w:rsidR="008F2698">
        <w:rPr>
          <w:rFonts w:asciiTheme="minorHAnsi" w:eastAsia="新細明體" w:hAnsiTheme="minorHAnsi" w:cs="Arial"/>
          <w:lang w:eastAsia="zh-TW"/>
        </w:rPr>
        <w:t>-de</w:t>
      </w:r>
      <w:r>
        <w:rPr>
          <w:rFonts w:asciiTheme="minorHAnsi" w:eastAsia="新細明體" w:hAnsiTheme="minorHAnsi" w:cs="Arial"/>
          <w:lang w:eastAsia="zh-TW"/>
        </w:rPr>
        <w:t>code</w:t>
      </w:r>
      <w:r w:rsidR="008F2698">
        <w:rPr>
          <w:rFonts w:asciiTheme="minorHAnsi" w:eastAsia="新細明體" w:hAnsiTheme="minorHAnsi" w:cs="Arial"/>
          <w:lang w:eastAsia="zh-TW"/>
        </w:rPr>
        <w:t>r</w:t>
      </w:r>
      <w:r>
        <w:rPr>
          <w:rFonts w:asciiTheme="minorHAnsi" w:eastAsia="新細明體" w:hAnsiTheme="minorHAnsi" w:cs="Arial"/>
          <w:lang w:eastAsia="zh-TW"/>
        </w:rPr>
        <w:t xml:space="preserve"> decoding for LTE</w:t>
      </w:r>
      <w:r w:rsidR="008F2698">
        <w:rPr>
          <w:rFonts w:asciiTheme="minorHAnsi" w:eastAsia="新細明體" w:hAnsiTheme="minorHAnsi" w:cs="Arial"/>
          <w:lang w:eastAsia="zh-TW"/>
        </w:rPr>
        <w:t>-PDCCH</w:t>
      </w:r>
      <w:r>
        <w:rPr>
          <w:rFonts w:asciiTheme="minorHAnsi" w:eastAsia="新細明體" w:hAnsiTheme="minorHAnsi" w:cs="Arial"/>
          <w:lang w:eastAsia="zh-TW"/>
        </w:rPr>
        <w:t xml:space="preserve">-like </w:t>
      </w:r>
      <w:r w:rsidR="008F2698">
        <w:rPr>
          <w:rFonts w:asciiTheme="minorHAnsi" w:eastAsia="新細明體" w:hAnsiTheme="minorHAnsi" w:cs="Arial"/>
          <w:lang w:eastAsia="zh-TW"/>
        </w:rPr>
        <w:t>control channel design.</w:t>
      </w:r>
    </w:p>
    <w:tbl>
      <w:tblPr>
        <w:tblStyle w:val="GridTable1Light"/>
        <w:tblW w:w="9085" w:type="dxa"/>
        <w:tblLook w:val="04A0" w:firstRow="1" w:lastRow="0" w:firstColumn="1" w:lastColumn="0" w:noHBand="0" w:noVBand="1"/>
      </w:tblPr>
      <w:tblGrid>
        <w:gridCol w:w="968"/>
        <w:gridCol w:w="684"/>
        <w:gridCol w:w="967"/>
        <w:gridCol w:w="828"/>
        <w:gridCol w:w="1145"/>
        <w:gridCol w:w="1504"/>
        <w:gridCol w:w="1412"/>
        <w:gridCol w:w="1577"/>
      </w:tblGrid>
      <w:tr w:rsidR="006E7DCB" w:rsidTr="00D92CE6">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968" w:type="dxa"/>
          </w:tcPr>
          <w:p w:rsidR="00613F38" w:rsidRPr="003D4A55" w:rsidRDefault="00613F38" w:rsidP="00F52615">
            <w:pPr>
              <w:jc w:val="center"/>
              <w:rPr>
                <w:rFonts w:asciiTheme="minorHAnsi" w:eastAsia="新細明體" w:hAnsiTheme="minorHAnsi" w:cs="Arial"/>
                <w:lang w:eastAsia="zh-TW"/>
              </w:rPr>
            </w:pPr>
            <w:r>
              <w:rPr>
                <w:rFonts w:asciiTheme="minorHAnsi" w:eastAsia="新細明體" w:hAnsiTheme="minorHAnsi" w:cs="Arial"/>
                <w:lang w:eastAsia="zh-TW"/>
              </w:rPr>
              <w:t>Search</w:t>
            </w:r>
            <w:r>
              <w:rPr>
                <w:rFonts w:asciiTheme="minorHAnsi" w:eastAsia="新細明體" w:hAnsiTheme="minorHAnsi" w:cs="Arial"/>
                <w:lang w:eastAsia="zh-TW"/>
              </w:rPr>
              <w:br/>
              <w:t>space</w:t>
            </w:r>
          </w:p>
        </w:tc>
        <w:tc>
          <w:tcPr>
            <w:tcW w:w="684" w:type="dxa"/>
          </w:tcPr>
          <w:p w:rsidR="00613F38" w:rsidRPr="003D4A55" w:rsidRDefault="00613F38" w:rsidP="00F52615">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3D4A55">
              <w:rPr>
                <w:rFonts w:asciiTheme="minorHAnsi" w:eastAsia="新細明體" w:hAnsiTheme="minorHAnsi" w:cs="Arial"/>
                <w:lang w:eastAsia="zh-TW"/>
              </w:rPr>
              <w:t>CCE level</w:t>
            </w:r>
          </w:p>
        </w:tc>
        <w:tc>
          <w:tcPr>
            <w:tcW w:w="967" w:type="dxa"/>
          </w:tcPr>
          <w:p w:rsidR="00613F38" w:rsidRPr="003D4A55" w:rsidRDefault="00613F38" w:rsidP="00F52615">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3D4A55">
              <w:rPr>
                <w:rFonts w:asciiTheme="minorHAnsi" w:eastAsia="新細明體" w:hAnsiTheme="minorHAnsi" w:cs="Arial"/>
                <w:lang w:eastAsia="zh-TW"/>
              </w:rPr>
              <w:t>Code bit length</w:t>
            </w:r>
          </w:p>
        </w:tc>
        <w:tc>
          <w:tcPr>
            <w:tcW w:w="828" w:type="dxa"/>
          </w:tcPr>
          <w:p w:rsidR="00613F38" w:rsidRPr="003D4A55" w:rsidRDefault="00613F38" w:rsidP="00F52615">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code N</w:t>
            </w:r>
          </w:p>
        </w:tc>
        <w:tc>
          <w:tcPr>
            <w:tcW w:w="1145" w:type="dxa"/>
          </w:tcPr>
          <w:p w:rsidR="00613F38" w:rsidRPr="003D4A55" w:rsidRDefault="00613F38" w:rsidP="00F52615">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Candidate number</w:t>
            </w:r>
          </w:p>
        </w:tc>
        <w:tc>
          <w:tcPr>
            <w:tcW w:w="1504" w:type="dxa"/>
          </w:tcPr>
          <w:p w:rsidR="00613F38" w:rsidRPr="008F2698" w:rsidRDefault="006E7DCB" w:rsidP="008F2698">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99"/>
                <w:lang w:eastAsia="zh-TW"/>
              </w:rPr>
            </w:pPr>
            <w:r w:rsidRPr="008F2698">
              <w:rPr>
                <w:rFonts w:asciiTheme="minorHAnsi" w:eastAsia="新細明體" w:hAnsiTheme="minorHAnsi" w:cs="Arial"/>
                <w:color w:val="000099"/>
                <w:lang w:eastAsia="zh-TW"/>
              </w:rPr>
              <w:t xml:space="preserve">Stage-1: </w:t>
            </w:r>
            <w:r w:rsidRPr="008F2698">
              <w:rPr>
                <w:rFonts w:asciiTheme="minorHAnsi" w:eastAsia="新細明體" w:hAnsiTheme="minorHAnsi" w:cs="Arial"/>
                <w:color w:val="000099"/>
                <w:lang w:eastAsia="zh-TW"/>
              </w:rPr>
              <w:br/>
            </w:r>
            <w:r w:rsidR="008F2698">
              <w:rPr>
                <w:rFonts w:asciiTheme="minorHAnsi" w:eastAsia="新細明體" w:hAnsiTheme="minorHAnsi" w:cs="Arial"/>
                <w:color w:val="000099"/>
                <w:lang w:eastAsia="zh-TW"/>
              </w:rPr>
              <w:t>List-1 sub-decoder proc.</w:t>
            </w:r>
          </w:p>
        </w:tc>
        <w:tc>
          <w:tcPr>
            <w:tcW w:w="1412" w:type="dxa"/>
          </w:tcPr>
          <w:p w:rsidR="00613F38" w:rsidRDefault="00613F38" w:rsidP="00D92CE6">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Candidate num</w:t>
            </w:r>
            <w:r w:rsidR="006E7DCB">
              <w:rPr>
                <w:rFonts w:asciiTheme="minorHAnsi" w:eastAsia="新細明體" w:hAnsiTheme="minorHAnsi" w:cs="Arial"/>
                <w:lang w:eastAsia="zh-TW"/>
              </w:rPr>
              <w:t xml:space="preserve">ber </w:t>
            </w:r>
            <w:r w:rsidR="00D92CE6">
              <w:rPr>
                <w:rFonts w:asciiTheme="minorHAnsi" w:eastAsia="新細明體" w:hAnsiTheme="minorHAnsi" w:cs="Arial"/>
                <w:lang w:eastAsia="zh-TW"/>
              </w:rPr>
              <w:t>after</w:t>
            </w:r>
            <w:r w:rsidR="006E7DCB">
              <w:rPr>
                <w:rFonts w:asciiTheme="minorHAnsi" w:eastAsia="新細明體" w:hAnsiTheme="minorHAnsi" w:cs="Arial"/>
                <w:lang w:eastAsia="zh-TW"/>
              </w:rPr>
              <w:t xml:space="preserve"> Stage-1</w:t>
            </w:r>
          </w:p>
        </w:tc>
        <w:tc>
          <w:tcPr>
            <w:tcW w:w="1577" w:type="dxa"/>
          </w:tcPr>
          <w:p w:rsidR="00613F38" w:rsidRDefault="006E7DCB" w:rsidP="008F2698">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8F2698">
              <w:rPr>
                <w:rFonts w:asciiTheme="minorHAnsi" w:eastAsia="新細明體" w:hAnsiTheme="minorHAnsi" w:cs="Arial"/>
                <w:color w:val="000099"/>
                <w:lang w:eastAsia="zh-TW"/>
              </w:rPr>
              <w:t>Stage-2:</w:t>
            </w:r>
            <w:r w:rsidRPr="008F2698">
              <w:rPr>
                <w:rFonts w:asciiTheme="minorHAnsi" w:eastAsia="新細明體" w:hAnsiTheme="minorHAnsi" w:cs="Arial"/>
                <w:color w:val="000099"/>
                <w:lang w:eastAsia="zh-TW"/>
              </w:rPr>
              <w:br/>
              <w:t>List</w:t>
            </w:r>
            <w:r w:rsidR="008F2698">
              <w:rPr>
                <w:rFonts w:asciiTheme="minorHAnsi" w:eastAsia="新細明體" w:hAnsiTheme="minorHAnsi" w:cs="Arial"/>
                <w:color w:val="000099"/>
                <w:lang w:eastAsia="zh-TW"/>
              </w:rPr>
              <w:t>-8 sub-decoder proc.</w:t>
            </w:r>
          </w:p>
        </w:tc>
      </w:tr>
      <w:tr w:rsidR="00D44C92" w:rsidTr="00D92CE6">
        <w:trPr>
          <w:trHeight w:val="345"/>
        </w:trPr>
        <w:tc>
          <w:tcPr>
            <w:cnfStyle w:val="001000000000" w:firstRow="0" w:lastRow="0" w:firstColumn="1" w:lastColumn="0" w:oddVBand="0" w:evenVBand="0" w:oddHBand="0" w:evenHBand="0" w:firstRowFirstColumn="0" w:firstRowLastColumn="0" w:lastRowFirstColumn="0" w:lastRowLastColumn="0"/>
            <w:tcW w:w="968" w:type="dxa"/>
            <w:vMerge w:val="restart"/>
          </w:tcPr>
          <w:p w:rsidR="00D44C92" w:rsidRDefault="00D44C92" w:rsidP="00F52615">
            <w:pPr>
              <w:jc w:val="center"/>
              <w:rPr>
                <w:rFonts w:asciiTheme="minorHAnsi" w:eastAsia="新細明體" w:hAnsiTheme="minorHAnsi" w:cs="Arial"/>
                <w:lang w:eastAsia="zh-TW"/>
              </w:rPr>
            </w:pPr>
            <w:r>
              <w:rPr>
                <w:rFonts w:asciiTheme="minorHAnsi" w:eastAsia="新細明體" w:hAnsiTheme="minorHAnsi" w:cs="Arial"/>
                <w:lang w:eastAsia="zh-TW"/>
              </w:rPr>
              <w:br/>
            </w:r>
            <w:r>
              <w:rPr>
                <w:rFonts w:asciiTheme="minorHAnsi" w:eastAsia="新細明體" w:hAnsiTheme="minorHAnsi" w:cs="Arial"/>
                <w:lang w:eastAsia="zh-TW"/>
              </w:rPr>
              <w:br/>
              <w:t>UESS</w:t>
            </w:r>
          </w:p>
        </w:tc>
        <w:tc>
          <w:tcPr>
            <w:tcW w:w="684"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1</w:t>
            </w:r>
          </w:p>
        </w:tc>
        <w:tc>
          <w:tcPr>
            <w:tcW w:w="967"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 xml:space="preserve">72 </w:t>
            </w:r>
          </w:p>
        </w:tc>
        <w:tc>
          <w:tcPr>
            <w:tcW w:w="828" w:type="dxa"/>
          </w:tcPr>
          <w:p w:rsidR="00D44C92" w:rsidRPr="00D92CE6"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99"/>
                <w:lang w:eastAsia="zh-TW"/>
              </w:rPr>
            </w:pPr>
            <w:r w:rsidRPr="00D92CE6">
              <w:rPr>
                <w:rFonts w:asciiTheme="minorHAnsi" w:eastAsia="新細明體" w:hAnsiTheme="minorHAnsi" w:cs="Arial"/>
                <w:b/>
                <w:color w:val="000099"/>
                <w:lang w:eastAsia="zh-TW"/>
              </w:rPr>
              <w:br/>
            </w:r>
            <w:r w:rsidR="00D44C92" w:rsidRPr="00D92CE6">
              <w:rPr>
                <w:rFonts w:asciiTheme="minorHAnsi" w:eastAsia="新細明體" w:hAnsiTheme="minorHAnsi" w:cs="Arial"/>
                <w:b/>
                <w:color w:val="000099"/>
                <w:lang w:eastAsia="zh-TW"/>
              </w:rPr>
              <w:t>128</w:t>
            </w:r>
          </w:p>
        </w:tc>
        <w:tc>
          <w:tcPr>
            <w:tcW w:w="1145"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6 x 2</w:t>
            </w:r>
          </w:p>
        </w:tc>
        <w:tc>
          <w:tcPr>
            <w:tcW w:w="1504" w:type="dxa"/>
          </w:tcPr>
          <w:p w:rsidR="00850A51" w:rsidRDefault="00D44C92" w:rsidP="00850A51">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Type-A, list-1, N=128</w:t>
            </w:r>
            <w:r w:rsidR="00850A51">
              <w:rPr>
                <w:rFonts w:asciiTheme="minorHAnsi" w:eastAsia="新細明體" w:hAnsiTheme="minorHAnsi" w:cs="Arial"/>
                <w:lang w:eastAsia="zh-TW"/>
              </w:rPr>
              <w:br/>
            </w:r>
            <w:r w:rsidR="00850A51" w:rsidRPr="00850A51">
              <w:rPr>
                <w:rFonts w:asciiTheme="minorHAnsi" w:eastAsia="新細明體" w:hAnsiTheme="minorHAnsi" w:cs="Arial"/>
                <w:color w:val="000000" w:themeColor="text1"/>
                <w:lang w:eastAsia="zh-TW"/>
              </w:rPr>
              <w:sym w:font="Wingdings" w:char="F0E8"/>
            </w:r>
            <w:r w:rsidR="00850A51">
              <w:rPr>
                <w:rFonts w:asciiTheme="minorHAnsi" w:eastAsia="新細明體" w:hAnsiTheme="minorHAnsi" w:cs="Arial"/>
                <w:lang w:eastAsia="zh-TW"/>
              </w:rPr>
              <w:t xml:space="preserve"> 128</w:t>
            </w:r>
          </w:p>
        </w:tc>
        <w:tc>
          <w:tcPr>
            <w:tcW w:w="1412" w:type="dxa"/>
          </w:tcPr>
          <w:p w:rsidR="00D44C92"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6</w:t>
            </w:r>
          </w:p>
        </w:tc>
        <w:tc>
          <w:tcPr>
            <w:tcW w:w="1577" w:type="dxa"/>
          </w:tcPr>
          <w:p w:rsidR="00D44C92" w:rsidRDefault="00850A51" w:rsidP="00613F38">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2 x Type A, </w:t>
            </w:r>
            <w:r w:rsidR="006E7DCB">
              <w:rPr>
                <w:rFonts w:asciiTheme="minorHAnsi" w:eastAsia="新細明體" w:hAnsiTheme="minorHAnsi" w:cs="Arial"/>
                <w:lang w:eastAsia="zh-TW"/>
              </w:rPr>
              <w:br/>
            </w:r>
            <w:r>
              <w:rPr>
                <w:rFonts w:asciiTheme="minorHAnsi" w:eastAsia="新細明體" w:hAnsiTheme="minorHAnsi" w:cs="Arial"/>
                <w:lang w:eastAsia="zh-TW"/>
              </w:rPr>
              <w:t>list-8, N=128</w:t>
            </w:r>
            <w:r>
              <w:rPr>
                <w:rFonts w:asciiTheme="minorHAnsi" w:eastAsia="新細明體" w:hAnsiTheme="minorHAnsi" w:cs="Arial"/>
                <w:lang w:eastAsia="zh-TW"/>
              </w:rPr>
              <w:br/>
            </w:r>
            <w:r w:rsidRPr="00850A51">
              <w:rPr>
                <w:rFonts w:asciiTheme="minorHAnsi" w:eastAsia="新細明體" w:hAnsiTheme="minorHAnsi" w:cs="Arial"/>
                <w:color w:val="000000" w:themeColor="text1"/>
                <w:lang w:eastAsia="zh-TW"/>
              </w:rPr>
              <w:sym w:font="Wingdings" w:char="F0E8"/>
            </w:r>
            <w:r>
              <w:rPr>
                <w:rFonts w:asciiTheme="minorHAnsi" w:eastAsia="新細明體" w:hAnsiTheme="minorHAnsi" w:cs="Arial"/>
                <w:lang w:eastAsia="zh-TW"/>
              </w:rPr>
              <w:t xml:space="preserve"> 896</w:t>
            </w:r>
          </w:p>
        </w:tc>
      </w:tr>
      <w:tr w:rsidR="00D44C92" w:rsidTr="00D92CE6">
        <w:trPr>
          <w:trHeight w:val="345"/>
        </w:trPr>
        <w:tc>
          <w:tcPr>
            <w:cnfStyle w:val="001000000000" w:firstRow="0" w:lastRow="0" w:firstColumn="1" w:lastColumn="0" w:oddVBand="0" w:evenVBand="0" w:oddHBand="0" w:evenHBand="0" w:firstRowFirstColumn="0" w:firstRowLastColumn="0" w:lastRowFirstColumn="0" w:lastRowLastColumn="0"/>
            <w:tcW w:w="968" w:type="dxa"/>
            <w:vMerge/>
          </w:tcPr>
          <w:p w:rsidR="00D44C92" w:rsidRDefault="00D44C92" w:rsidP="00F52615">
            <w:pPr>
              <w:jc w:val="center"/>
              <w:rPr>
                <w:rFonts w:asciiTheme="minorHAnsi" w:eastAsia="新細明體" w:hAnsiTheme="minorHAnsi" w:cs="Arial"/>
                <w:lang w:eastAsia="zh-TW"/>
              </w:rPr>
            </w:pPr>
          </w:p>
        </w:tc>
        <w:tc>
          <w:tcPr>
            <w:tcW w:w="684"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2</w:t>
            </w:r>
          </w:p>
        </w:tc>
        <w:tc>
          <w:tcPr>
            <w:tcW w:w="967"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144</w:t>
            </w:r>
          </w:p>
        </w:tc>
        <w:tc>
          <w:tcPr>
            <w:tcW w:w="828" w:type="dxa"/>
          </w:tcPr>
          <w:p w:rsidR="00D44C92" w:rsidRPr="00D92CE6"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99"/>
                <w:lang w:eastAsia="zh-TW"/>
              </w:rPr>
            </w:pPr>
            <w:r w:rsidRPr="00D92CE6">
              <w:rPr>
                <w:rFonts w:asciiTheme="minorHAnsi" w:eastAsia="新細明體" w:hAnsiTheme="minorHAnsi" w:cs="Arial"/>
                <w:b/>
                <w:color w:val="000099"/>
                <w:lang w:eastAsia="zh-TW"/>
              </w:rPr>
              <w:br/>
            </w:r>
            <w:r w:rsidR="00D44C92" w:rsidRPr="00D92CE6">
              <w:rPr>
                <w:rFonts w:asciiTheme="minorHAnsi" w:eastAsia="新細明體" w:hAnsiTheme="minorHAnsi" w:cs="Arial"/>
                <w:b/>
                <w:color w:val="000099"/>
                <w:lang w:eastAsia="zh-TW"/>
              </w:rPr>
              <w:t>256</w:t>
            </w:r>
          </w:p>
        </w:tc>
        <w:tc>
          <w:tcPr>
            <w:tcW w:w="1145" w:type="dxa"/>
          </w:tcPr>
          <w:p w:rsidR="00D44C92" w:rsidRPr="003D4A55"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6 x 2</w:t>
            </w:r>
          </w:p>
        </w:tc>
        <w:tc>
          <w:tcPr>
            <w:tcW w:w="1504" w:type="dxa"/>
          </w:tcPr>
          <w:p w:rsidR="00D44C92" w:rsidRDefault="00850A51" w:rsidP="006E7DCB">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Type-A, list-1</w:t>
            </w:r>
            <w:r w:rsidR="008F2698">
              <w:rPr>
                <w:rFonts w:asciiTheme="minorHAnsi" w:eastAsia="新細明體" w:hAnsiTheme="minorHAnsi" w:cs="Arial"/>
                <w:lang w:eastAsia="zh-TW"/>
              </w:rPr>
              <w:t>, N=256</w:t>
            </w:r>
            <w:r>
              <w:rPr>
                <w:rFonts w:asciiTheme="minorHAnsi" w:eastAsia="新細明體" w:hAnsiTheme="minorHAnsi" w:cs="Arial"/>
                <w:lang w:eastAsia="zh-TW"/>
              </w:rPr>
              <w:br/>
            </w:r>
            <w:r w:rsidRPr="00850A51">
              <w:rPr>
                <w:rFonts w:asciiTheme="minorHAnsi" w:eastAsia="新細明體" w:hAnsiTheme="minorHAnsi" w:cs="Arial"/>
                <w:color w:val="000000" w:themeColor="text1"/>
                <w:lang w:eastAsia="zh-TW"/>
              </w:rPr>
              <w:sym w:font="Wingdings" w:char="F0E8"/>
            </w:r>
            <w:r>
              <w:rPr>
                <w:rFonts w:asciiTheme="minorHAnsi" w:eastAsia="新細明體" w:hAnsiTheme="minorHAnsi" w:cs="Arial"/>
                <w:lang w:eastAsia="zh-TW"/>
              </w:rPr>
              <w:t xml:space="preserve"> </w:t>
            </w:r>
            <w:r w:rsidR="006E7DCB">
              <w:rPr>
                <w:rFonts w:asciiTheme="minorHAnsi" w:eastAsia="新細明體" w:hAnsiTheme="minorHAnsi" w:cs="Arial"/>
                <w:lang w:eastAsia="zh-TW"/>
              </w:rPr>
              <w:t>256</w:t>
            </w:r>
            <w:r w:rsidR="00D44C92">
              <w:rPr>
                <w:rFonts w:asciiTheme="minorHAnsi" w:eastAsia="新細明體" w:hAnsiTheme="minorHAnsi" w:cs="Arial"/>
                <w:lang w:eastAsia="zh-TW"/>
              </w:rPr>
              <w:t xml:space="preserve"> </w:t>
            </w:r>
          </w:p>
        </w:tc>
        <w:tc>
          <w:tcPr>
            <w:tcW w:w="1412" w:type="dxa"/>
          </w:tcPr>
          <w:p w:rsidR="00D44C92" w:rsidRDefault="008F269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r>
            <w:r w:rsidR="00D44C92">
              <w:rPr>
                <w:rFonts w:asciiTheme="minorHAnsi" w:eastAsia="新細明體" w:hAnsiTheme="minorHAnsi" w:cs="Arial"/>
                <w:lang w:eastAsia="zh-TW"/>
              </w:rPr>
              <w:t>6</w:t>
            </w:r>
            <w:r w:rsidR="00D44C92">
              <w:rPr>
                <w:rFonts w:asciiTheme="minorHAnsi" w:eastAsia="新細明體" w:hAnsiTheme="minorHAnsi" w:cs="Arial"/>
                <w:lang w:eastAsia="zh-TW"/>
              </w:rPr>
              <w:br/>
            </w:r>
          </w:p>
        </w:tc>
        <w:tc>
          <w:tcPr>
            <w:tcW w:w="1577" w:type="dxa"/>
          </w:tcPr>
          <w:p w:rsidR="00D44C92" w:rsidRDefault="00850A51" w:rsidP="00850A51">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2 x Type A, </w:t>
            </w:r>
            <w:r w:rsidR="006E7DCB">
              <w:rPr>
                <w:rFonts w:asciiTheme="minorHAnsi" w:eastAsia="新細明體" w:hAnsiTheme="minorHAnsi" w:cs="Arial"/>
                <w:lang w:eastAsia="zh-TW"/>
              </w:rPr>
              <w:br/>
            </w:r>
            <w:r>
              <w:rPr>
                <w:rFonts w:asciiTheme="minorHAnsi" w:eastAsia="新細明體" w:hAnsiTheme="minorHAnsi" w:cs="Arial"/>
                <w:lang w:eastAsia="zh-TW"/>
              </w:rPr>
              <w:t>list-8, N=256</w:t>
            </w:r>
            <w:r>
              <w:rPr>
                <w:rFonts w:asciiTheme="minorHAnsi" w:eastAsia="新細明體" w:hAnsiTheme="minorHAnsi" w:cs="Arial"/>
                <w:lang w:eastAsia="zh-TW"/>
              </w:rPr>
              <w:br/>
            </w:r>
            <w:r w:rsidRPr="00850A51">
              <w:rPr>
                <w:rFonts w:asciiTheme="minorHAnsi" w:eastAsia="新細明體" w:hAnsiTheme="minorHAnsi" w:cs="Arial"/>
                <w:color w:val="000000" w:themeColor="text1"/>
                <w:lang w:eastAsia="zh-TW"/>
              </w:rPr>
              <w:sym w:font="Wingdings" w:char="F0E8"/>
            </w:r>
            <w:r w:rsidR="00D44C92">
              <w:rPr>
                <w:rFonts w:asciiTheme="minorHAnsi" w:eastAsia="新細明體" w:hAnsiTheme="minorHAnsi" w:cs="Arial"/>
                <w:lang w:eastAsia="zh-TW"/>
              </w:rPr>
              <w:t xml:space="preserve"> 1536</w:t>
            </w:r>
          </w:p>
        </w:tc>
      </w:tr>
      <w:tr w:rsidR="00D44C92" w:rsidTr="00D92CE6">
        <w:trPr>
          <w:trHeight w:val="333"/>
        </w:trPr>
        <w:tc>
          <w:tcPr>
            <w:cnfStyle w:val="001000000000" w:firstRow="0" w:lastRow="0" w:firstColumn="1" w:lastColumn="0" w:oddVBand="0" w:evenVBand="0" w:oddHBand="0" w:evenHBand="0" w:firstRowFirstColumn="0" w:firstRowLastColumn="0" w:lastRowFirstColumn="0" w:lastRowLastColumn="0"/>
            <w:tcW w:w="968" w:type="dxa"/>
          </w:tcPr>
          <w:p w:rsidR="00D44C92" w:rsidRDefault="00D44C92" w:rsidP="0006608A">
            <w:pPr>
              <w:jc w:val="center"/>
              <w:rPr>
                <w:rFonts w:asciiTheme="minorHAnsi" w:eastAsia="新細明體" w:hAnsiTheme="minorHAnsi" w:cs="Arial"/>
                <w:lang w:eastAsia="zh-TW"/>
              </w:rPr>
            </w:pPr>
            <w:r>
              <w:rPr>
                <w:rFonts w:asciiTheme="minorHAnsi" w:eastAsia="新細明體" w:hAnsiTheme="minorHAnsi" w:cs="Arial"/>
                <w:lang w:eastAsia="zh-TW"/>
              </w:rPr>
              <w:t>CSS</w:t>
            </w:r>
          </w:p>
        </w:tc>
        <w:tc>
          <w:tcPr>
            <w:tcW w:w="684" w:type="dxa"/>
            <w:vMerge w:val="restart"/>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t>4</w:t>
            </w:r>
          </w:p>
        </w:tc>
        <w:tc>
          <w:tcPr>
            <w:tcW w:w="967" w:type="dxa"/>
            <w:vMerge w:val="restart"/>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t>288</w:t>
            </w:r>
          </w:p>
        </w:tc>
        <w:tc>
          <w:tcPr>
            <w:tcW w:w="828" w:type="dxa"/>
            <w:vMerge w:val="restart"/>
          </w:tcPr>
          <w:p w:rsidR="00D44C92" w:rsidRPr="00D92CE6" w:rsidRDefault="00D44C92" w:rsidP="00613F38">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99"/>
                <w:lang w:eastAsia="zh-TW"/>
              </w:rPr>
            </w:pPr>
            <w:r w:rsidRPr="00D92CE6">
              <w:rPr>
                <w:rFonts w:asciiTheme="minorHAnsi" w:eastAsia="新細明體" w:hAnsiTheme="minorHAnsi" w:cs="Arial"/>
                <w:b/>
                <w:color w:val="000099"/>
                <w:lang w:eastAsia="zh-TW"/>
              </w:rPr>
              <w:br/>
              <w:t>512</w:t>
            </w:r>
          </w:p>
        </w:tc>
        <w:tc>
          <w:tcPr>
            <w:tcW w:w="1145" w:type="dxa"/>
          </w:tcPr>
          <w:p w:rsidR="00D44C92" w:rsidRDefault="00840568" w:rsidP="0006608A">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w:t>
            </w:r>
            <w:r w:rsidR="00D44C92">
              <w:rPr>
                <w:rFonts w:asciiTheme="minorHAnsi" w:eastAsia="新細明體" w:hAnsiTheme="minorHAnsi" w:cs="Arial"/>
                <w:lang w:eastAsia="zh-TW"/>
              </w:rPr>
              <w:t xml:space="preserve"> x 2</w:t>
            </w:r>
          </w:p>
        </w:tc>
        <w:tc>
          <w:tcPr>
            <w:tcW w:w="1504" w:type="dxa"/>
            <w:vMerge w:val="restart"/>
          </w:tcPr>
          <w:p w:rsidR="00D44C92" w:rsidRDefault="006E7DCB" w:rsidP="006E7DCB">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Type-A, list-1</w:t>
            </w:r>
            <w:r w:rsidR="008F2698">
              <w:rPr>
                <w:rFonts w:asciiTheme="minorHAnsi" w:eastAsia="新細明體" w:hAnsiTheme="minorHAnsi" w:cs="Arial"/>
                <w:lang w:eastAsia="zh-TW"/>
              </w:rPr>
              <w:t>, N=512</w:t>
            </w:r>
            <w:r>
              <w:rPr>
                <w:rFonts w:asciiTheme="minorHAnsi" w:eastAsia="新細明體" w:hAnsiTheme="minorHAnsi" w:cs="Arial"/>
                <w:lang w:eastAsia="zh-TW"/>
              </w:rPr>
              <w:br/>
            </w:r>
            <w:r w:rsidRPr="00850A51">
              <w:rPr>
                <w:rFonts w:asciiTheme="minorHAnsi" w:eastAsia="新細明體" w:hAnsiTheme="minorHAnsi" w:cs="Arial"/>
                <w:color w:val="000000" w:themeColor="text1"/>
                <w:lang w:eastAsia="zh-TW"/>
              </w:rPr>
              <w:sym w:font="Wingdings" w:char="F0E8"/>
            </w:r>
            <w:r>
              <w:rPr>
                <w:rFonts w:asciiTheme="minorHAnsi" w:eastAsia="新細明體" w:hAnsiTheme="minorHAnsi" w:cs="Arial"/>
                <w:lang w:eastAsia="zh-TW"/>
              </w:rPr>
              <w:t xml:space="preserve"> 512</w:t>
            </w:r>
          </w:p>
        </w:tc>
        <w:tc>
          <w:tcPr>
            <w:tcW w:w="1412" w:type="dxa"/>
          </w:tcPr>
          <w:p w:rsidR="00D44C92" w:rsidRDefault="00840568" w:rsidP="0006608A">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w:t>
            </w:r>
          </w:p>
        </w:tc>
        <w:tc>
          <w:tcPr>
            <w:tcW w:w="1577" w:type="dxa"/>
            <w:vMerge w:val="restart"/>
          </w:tcPr>
          <w:p w:rsidR="00D44C92" w:rsidRDefault="00850A51" w:rsidP="00850A51">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2 x Type A, </w:t>
            </w:r>
            <w:r w:rsidR="006E7DCB">
              <w:rPr>
                <w:rFonts w:asciiTheme="minorHAnsi" w:eastAsia="新細明體" w:hAnsiTheme="minorHAnsi" w:cs="Arial"/>
                <w:lang w:eastAsia="zh-TW"/>
              </w:rPr>
              <w:br/>
            </w:r>
            <w:r>
              <w:rPr>
                <w:rFonts w:asciiTheme="minorHAnsi" w:eastAsia="新細明體" w:hAnsiTheme="minorHAnsi" w:cs="Arial"/>
                <w:lang w:eastAsia="zh-TW"/>
              </w:rPr>
              <w:t>list-8, N=512</w:t>
            </w:r>
            <w:r>
              <w:rPr>
                <w:rFonts w:asciiTheme="minorHAnsi" w:eastAsia="新細明體" w:hAnsiTheme="minorHAnsi" w:cs="Arial"/>
                <w:lang w:eastAsia="zh-TW"/>
              </w:rPr>
              <w:br/>
            </w:r>
            <w:r w:rsidR="00D44C92" w:rsidRPr="008F2698">
              <w:rPr>
                <w:rFonts w:asciiTheme="minorHAnsi" w:eastAsia="新細明體" w:hAnsiTheme="minorHAnsi" w:cs="Arial"/>
                <w:lang w:eastAsia="zh-TW"/>
              </w:rPr>
              <w:sym w:font="Wingdings" w:char="F0E8"/>
            </w:r>
            <w:r w:rsidR="00D44C92">
              <w:rPr>
                <w:rFonts w:asciiTheme="minorHAnsi" w:eastAsia="新細明體" w:hAnsiTheme="minorHAnsi" w:cs="Arial"/>
                <w:lang w:eastAsia="zh-TW"/>
              </w:rPr>
              <w:t xml:space="preserve"> 2560</w:t>
            </w:r>
          </w:p>
        </w:tc>
      </w:tr>
      <w:tr w:rsidR="00D44C92" w:rsidTr="00D92CE6">
        <w:trPr>
          <w:trHeight w:val="295"/>
        </w:trPr>
        <w:tc>
          <w:tcPr>
            <w:cnfStyle w:val="001000000000" w:firstRow="0" w:lastRow="0" w:firstColumn="1" w:lastColumn="0" w:oddVBand="0" w:evenVBand="0" w:oddHBand="0" w:evenHBand="0" w:firstRowFirstColumn="0" w:firstRowLastColumn="0" w:lastRowFirstColumn="0" w:lastRowLastColumn="0"/>
            <w:tcW w:w="968" w:type="dxa"/>
          </w:tcPr>
          <w:p w:rsidR="00D44C92" w:rsidRDefault="00D44C92" w:rsidP="00F52615">
            <w:pPr>
              <w:jc w:val="center"/>
              <w:rPr>
                <w:rFonts w:asciiTheme="minorHAnsi" w:eastAsia="新細明體" w:hAnsiTheme="minorHAnsi" w:cs="Arial"/>
                <w:lang w:eastAsia="zh-TW"/>
              </w:rPr>
            </w:pPr>
            <w:r>
              <w:rPr>
                <w:rFonts w:asciiTheme="minorHAnsi" w:eastAsia="新細明體" w:hAnsiTheme="minorHAnsi" w:cs="Arial"/>
                <w:lang w:eastAsia="zh-TW"/>
              </w:rPr>
              <w:t>UESS</w:t>
            </w:r>
          </w:p>
        </w:tc>
        <w:tc>
          <w:tcPr>
            <w:tcW w:w="684" w:type="dxa"/>
            <w:vMerge/>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967" w:type="dxa"/>
            <w:vMerge/>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828" w:type="dxa"/>
            <w:vMerge/>
          </w:tcPr>
          <w:p w:rsidR="00D44C92" w:rsidRPr="00D92CE6"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99"/>
                <w:lang w:eastAsia="zh-TW"/>
              </w:rPr>
            </w:pPr>
          </w:p>
        </w:tc>
        <w:tc>
          <w:tcPr>
            <w:tcW w:w="1145" w:type="dxa"/>
          </w:tcPr>
          <w:p w:rsidR="00D44C92" w:rsidRDefault="0084056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r w:rsidR="00D44C92">
              <w:rPr>
                <w:rFonts w:asciiTheme="minorHAnsi" w:eastAsia="新細明體" w:hAnsiTheme="minorHAnsi" w:cs="Arial"/>
                <w:lang w:eastAsia="zh-TW"/>
              </w:rPr>
              <w:t xml:space="preserve"> x 2</w:t>
            </w:r>
          </w:p>
        </w:tc>
        <w:tc>
          <w:tcPr>
            <w:tcW w:w="1504" w:type="dxa"/>
            <w:vMerge/>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1412" w:type="dxa"/>
          </w:tcPr>
          <w:p w:rsidR="00D44C92" w:rsidRDefault="00840568"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p>
        </w:tc>
        <w:tc>
          <w:tcPr>
            <w:tcW w:w="1577" w:type="dxa"/>
            <w:vMerge/>
          </w:tcPr>
          <w:p w:rsidR="00D44C92" w:rsidRDefault="00D44C92" w:rsidP="00F52615">
            <w:pP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D44C92" w:rsidTr="00D92CE6">
        <w:trPr>
          <w:trHeight w:val="333"/>
        </w:trPr>
        <w:tc>
          <w:tcPr>
            <w:cnfStyle w:val="001000000000" w:firstRow="0" w:lastRow="0" w:firstColumn="1" w:lastColumn="0" w:oddVBand="0" w:evenVBand="0" w:oddHBand="0" w:evenHBand="0" w:firstRowFirstColumn="0" w:firstRowLastColumn="0" w:lastRowFirstColumn="0" w:lastRowLastColumn="0"/>
            <w:tcW w:w="968" w:type="dxa"/>
          </w:tcPr>
          <w:p w:rsidR="00D44C92" w:rsidRDefault="00D44C92" w:rsidP="00F52615">
            <w:pPr>
              <w:jc w:val="center"/>
              <w:rPr>
                <w:rFonts w:asciiTheme="minorHAnsi" w:eastAsia="新細明體" w:hAnsiTheme="minorHAnsi" w:cs="Arial"/>
                <w:lang w:eastAsia="zh-TW"/>
              </w:rPr>
            </w:pPr>
            <w:r>
              <w:rPr>
                <w:rFonts w:asciiTheme="minorHAnsi" w:eastAsia="新細明體" w:hAnsiTheme="minorHAnsi" w:cs="Arial"/>
                <w:lang w:eastAsia="zh-TW"/>
              </w:rPr>
              <w:t>CSS</w:t>
            </w:r>
          </w:p>
        </w:tc>
        <w:tc>
          <w:tcPr>
            <w:tcW w:w="684" w:type="dxa"/>
            <w:vMerge w:val="restart"/>
          </w:tcPr>
          <w:p w:rsidR="00D44C92"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t>8</w:t>
            </w:r>
          </w:p>
        </w:tc>
        <w:tc>
          <w:tcPr>
            <w:tcW w:w="967" w:type="dxa"/>
            <w:vMerge w:val="restart"/>
          </w:tcPr>
          <w:p w:rsidR="00D44C92"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br/>
              <w:t xml:space="preserve">576 </w:t>
            </w:r>
          </w:p>
        </w:tc>
        <w:tc>
          <w:tcPr>
            <w:tcW w:w="828" w:type="dxa"/>
            <w:vMerge w:val="restart"/>
          </w:tcPr>
          <w:p w:rsidR="00D44C92" w:rsidRPr="00D92CE6"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99"/>
                <w:lang w:eastAsia="zh-TW"/>
              </w:rPr>
            </w:pPr>
            <w:r w:rsidRPr="00D92CE6">
              <w:rPr>
                <w:rFonts w:asciiTheme="minorHAnsi" w:eastAsia="新細明體" w:hAnsiTheme="minorHAnsi" w:cs="Arial"/>
                <w:b/>
                <w:color w:val="000099"/>
                <w:lang w:eastAsia="zh-TW"/>
              </w:rPr>
              <w:br/>
              <w:t>1024</w:t>
            </w:r>
          </w:p>
        </w:tc>
        <w:tc>
          <w:tcPr>
            <w:tcW w:w="1145" w:type="dxa"/>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 x 2</w:t>
            </w:r>
          </w:p>
        </w:tc>
        <w:tc>
          <w:tcPr>
            <w:tcW w:w="1504" w:type="dxa"/>
            <w:vMerge w:val="restart"/>
          </w:tcPr>
          <w:p w:rsidR="00D44C92" w:rsidRDefault="00850A51" w:rsidP="00850A51">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Type B, list-1, N=1024</w:t>
            </w:r>
            <w:r>
              <w:rPr>
                <w:rFonts w:asciiTheme="minorHAnsi" w:eastAsia="新細明體" w:hAnsiTheme="minorHAnsi" w:cs="Arial"/>
                <w:lang w:eastAsia="zh-TW"/>
              </w:rPr>
              <w:br/>
            </w:r>
            <w:r w:rsidRPr="00850A51">
              <w:rPr>
                <w:rFonts w:asciiTheme="minorHAnsi" w:eastAsia="新細明體" w:hAnsiTheme="minorHAnsi" w:cs="Arial"/>
                <w:color w:val="000000" w:themeColor="text1"/>
                <w:lang w:eastAsia="zh-TW"/>
              </w:rPr>
              <w:sym w:font="Wingdings" w:char="F0E8"/>
            </w:r>
            <w:r>
              <w:rPr>
                <w:rFonts w:asciiTheme="minorHAnsi" w:eastAsia="新細明體" w:hAnsiTheme="minorHAnsi" w:cs="Arial"/>
                <w:lang w:eastAsia="zh-TW"/>
              </w:rPr>
              <w:t xml:space="preserve"> 1024</w:t>
            </w:r>
          </w:p>
        </w:tc>
        <w:tc>
          <w:tcPr>
            <w:tcW w:w="1412" w:type="dxa"/>
          </w:tcPr>
          <w:p w:rsidR="00D44C92" w:rsidRDefault="00D44C92" w:rsidP="00F52615">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p>
        </w:tc>
        <w:tc>
          <w:tcPr>
            <w:tcW w:w="1577" w:type="dxa"/>
            <w:vMerge w:val="restart"/>
          </w:tcPr>
          <w:p w:rsidR="00D44C92" w:rsidRDefault="00850A51" w:rsidP="00850A51">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850A51">
              <w:rPr>
                <w:rFonts w:asciiTheme="minorHAnsi" w:eastAsia="新細明體" w:hAnsiTheme="minorHAnsi" w:cs="Arial"/>
                <w:lang w:eastAsia="zh-TW"/>
              </w:rPr>
              <w:t xml:space="preserve">2 x Type </w:t>
            </w:r>
            <w:r>
              <w:rPr>
                <w:rFonts w:asciiTheme="minorHAnsi" w:eastAsia="新細明體" w:hAnsiTheme="minorHAnsi" w:cs="Arial"/>
                <w:lang w:eastAsia="zh-TW"/>
              </w:rPr>
              <w:t>B</w:t>
            </w:r>
            <w:r w:rsidRPr="00850A51">
              <w:rPr>
                <w:rFonts w:asciiTheme="minorHAnsi" w:eastAsia="新細明體" w:hAnsiTheme="minorHAnsi" w:cs="Arial"/>
                <w:lang w:eastAsia="zh-TW"/>
              </w:rPr>
              <w:t>,</w:t>
            </w:r>
            <w:r w:rsidR="006E7DCB">
              <w:rPr>
                <w:rFonts w:asciiTheme="minorHAnsi" w:eastAsia="新細明體" w:hAnsiTheme="minorHAnsi" w:cs="Arial"/>
                <w:lang w:eastAsia="zh-TW"/>
              </w:rPr>
              <w:br/>
            </w:r>
            <w:r w:rsidRPr="00850A51">
              <w:rPr>
                <w:rFonts w:asciiTheme="minorHAnsi" w:eastAsia="新細明體" w:hAnsiTheme="minorHAnsi" w:cs="Arial"/>
                <w:lang w:eastAsia="zh-TW"/>
              </w:rPr>
              <w:t xml:space="preserve"> list-8, N=</w:t>
            </w:r>
            <w:r>
              <w:rPr>
                <w:rFonts w:asciiTheme="minorHAnsi" w:eastAsia="新細明體" w:hAnsiTheme="minorHAnsi" w:cs="Arial"/>
                <w:lang w:eastAsia="zh-TW"/>
              </w:rPr>
              <w:t>1024</w:t>
            </w:r>
            <w:r w:rsidRPr="00850A51">
              <w:rPr>
                <w:rFonts w:asciiTheme="minorHAnsi" w:eastAsia="新細明體" w:hAnsiTheme="minorHAnsi" w:cs="Arial"/>
                <w:lang w:eastAsia="zh-TW"/>
              </w:rPr>
              <w:br/>
            </w:r>
            <w:r w:rsidRPr="00850A51">
              <w:rPr>
                <w:rFonts w:asciiTheme="minorHAnsi" w:eastAsia="新細明體" w:hAnsiTheme="minorHAnsi" w:cs="Arial"/>
                <w:lang w:eastAsia="zh-TW"/>
              </w:rPr>
              <w:sym w:font="Wingdings" w:char="F0E8"/>
            </w:r>
            <w:r w:rsidRPr="00850A51">
              <w:rPr>
                <w:rFonts w:asciiTheme="minorHAnsi" w:eastAsia="新細明體" w:hAnsiTheme="minorHAnsi" w:cs="Arial"/>
                <w:lang w:eastAsia="zh-TW"/>
              </w:rPr>
              <w:t xml:space="preserve"> </w:t>
            </w:r>
            <w:r>
              <w:rPr>
                <w:rFonts w:asciiTheme="minorHAnsi" w:eastAsia="新細明體" w:hAnsiTheme="minorHAnsi" w:cs="Arial"/>
                <w:lang w:eastAsia="zh-TW"/>
              </w:rPr>
              <w:t>2048</w:t>
            </w:r>
          </w:p>
        </w:tc>
      </w:tr>
      <w:tr w:rsidR="006E7DCB" w:rsidTr="00D92CE6">
        <w:trPr>
          <w:trHeight w:val="90"/>
        </w:trPr>
        <w:tc>
          <w:tcPr>
            <w:cnfStyle w:val="001000000000" w:firstRow="0" w:lastRow="0" w:firstColumn="1" w:lastColumn="0" w:oddVBand="0" w:evenVBand="0" w:oddHBand="0" w:evenHBand="0" w:firstRowFirstColumn="0" w:firstRowLastColumn="0" w:lastRowFirstColumn="0" w:lastRowLastColumn="0"/>
            <w:tcW w:w="968" w:type="dxa"/>
          </w:tcPr>
          <w:p w:rsidR="00D44C92" w:rsidRDefault="00D44C92" w:rsidP="00D44C92">
            <w:pPr>
              <w:jc w:val="center"/>
              <w:rPr>
                <w:rFonts w:asciiTheme="minorHAnsi" w:eastAsia="新細明體" w:hAnsiTheme="minorHAnsi" w:cs="Arial"/>
                <w:lang w:eastAsia="zh-TW"/>
              </w:rPr>
            </w:pPr>
            <w:r>
              <w:rPr>
                <w:rFonts w:asciiTheme="minorHAnsi" w:eastAsia="新細明體" w:hAnsiTheme="minorHAnsi" w:cs="Arial"/>
                <w:lang w:eastAsia="zh-TW"/>
              </w:rPr>
              <w:t>UESS</w:t>
            </w:r>
          </w:p>
        </w:tc>
        <w:tc>
          <w:tcPr>
            <w:tcW w:w="684" w:type="dxa"/>
            <w:vMerge/>
          </w:tcPr>
          <w:p w:rsidR="00D44C92" w:rsidRPr="003D4A55"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967" w:type="dxa"/>
            <w:vMerge/>
          </w:tcPr>
          <w:p w:rsidR="00D44C92" w:rsidRPr="003D4A55"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828" w:type="dxa"/>
            <w:vMerge/>
          </w:tcPr>
          <w:p w:rsidR="00D44C92" w:rsidRPr="008F2698"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1145" w:type="dxa"/>
          </w:tcPr>
          <w:p w:rsidR="00D44C92" w:rsidRPr="003D4A55"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 x 2</w:t>
            </w:r>
          </w:p>
        </w:tc>
        <w:tc>
          <w:tcPr>
            <w:tcW w:w="1504" w:type="dxa"/>
            <w:vMerge/>
          </w:tcPr>
          <w:p w:rsidR="00D44C92"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1412" w:type="dxa"/>
          </w:tcPr>
          <w:p w:rsidR="00D44C92" w:rsidRDefault="00D44C92" w:rsidP="00D44C92">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p>
        </w:tc>
        <w:tc>
          <w:tcPr>
            <w:tcW w:w="1577" w:type="dxa"/>
            <w:vMerge/>
          </w:tcPr>
          <w:p w:rsidR="00D44C92" w:rsidRDefault="00D44C92" w:rsidP="00D44C92">
            <w:pP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6E7DCB" w:rsidTr="00D92CE6">
        <w:trPr>
          <w:trHeight w:val="90"/>
        </w:trPr>
        <w:tc>
          <w:tcPr>
            <w:cnfStyle w:val="001000000000" w:firstRow="0" w:lastRow="0" w:firstColumn="1" w:lastColumn="0" w:oddVBand="0" w:evenVBand="0" w:oddHBand="0" w:evenHBand="0" w:firstRowFirstColumn="0" w:firstRowLastColumn="0" w:lastRowFirstColumn="0" w:lastRowLastColumn="0"/>
            <w:tcW w:w="4592" w:type="dxa"/>
            <w:gridSpan w:val="5"/>
          </w:tcPr>
          <w:p w:rsidR="006E7DCB" w:rsidRDefault="006E7DCB" w:rsidP="00D44C92">
            <w:pPr>
              <w:jc w:val="center"/>
              <w:rPr>
                <w:rFonts w:asciiTheme="minorHAnsi" w:eastAsia="新細明體" w:hAnsiTheme="minorHAnsi" w:cs="Arial"/>
                <w:lang w:eastAsia="zh-TW"/>
              </w:rPr>
            </w:pPr>
            <w:r>
              <w:rPr>
                <w:rFonts w:asciiTheme="minorHAnsi" w:eastAsia="新細明體" w:hAnsiTheme="minorHAnsi" w:cs="Arial"/>
                <w:lang w:eastAsia="zh-TW"/>
              </w:rPr>
              <w:t>Total cycles (Stage 1 + Stage 2)</w:t>
            </w:r>
          </w:p>
        </w:tc>
        <w:tc>
          <w:tcPr>
            <w:tcW w:w="4493" w:type="dxa"/>
            <w:gridSpan w:val="3"/>
          </w:tcPr>
          <w:p w:rsidR="006E7DCB" w:rsidRPr="006E7DCB" w:rsidRDefault="006E7DCB" w:rsidP="006E7DCB">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lang w:eastAsia="zh-TW"/>
              </w:rPr>
            </w:pPr>
            <w:r w:rsidRPr="006E7DCB">
              <w:rPr>
                <w:rFonts w:asciiTheme="minorHAnsi" w:eastAsia="新細明體" w:hAnsiTheme="minorHAnsi" w:cs="Arial"/>
                <w:b/>
                <w:lang w:eastAsia="zh-TW"/>
              </w:rPr>
              <w:t>8960 cycles</w:t>
            </w:r>
          </w:p>
        </w:tc>
      </w:tr>
    </w:tbl>
    <w:p w:rsidR="00F52615" w:rsidRDefault="00F52615" w:rsidP="00FB0D3A">
      <w:pPr>
        <w:ind w:firstLine="431"/>
        <w:rPr>
          <w:rFonts w:asciiTheme="minorHAnsi" w:eastAsia="新細明體" w:hAnsiTheme="minorHAnsi" w:cs="Arial"/>
          <w:lang w:eastAsia="zh-TW"/>
        </w:rPr>
      </w:pPr>
    </w:p>
    <w:p w:rsidR="00604C0C" w:rsidRDefault="00B045AD" w:rsidP="00604C0C">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w:t>
      </w:r>
      <w:r w:rsidR="00604C0C">
        <w:rPr>
          <w:rFonts w:asciiTheme="minorHAnsi" w:eastAsia="新細明體" w:hAnsiTheme="minorHAnsi" w:cs="Arial"/>
          <w:lang w:eastAsia="zh-TW"/>
        </w:rPr>
        <w:t xml:space="preserve">Table </w:t>
      </w:r>
      <w:r>
        <w:rPr>
          <w:rFonts w:asciiTheme="minorHAnsi" w:eastAsia="新細明體" w:hAnsiTheme="minorHAnsi" w:cs="Arial"/>
          <w:lang w:eastAsia="zh-TW"/>
        </w:rPr>
        <w:t>4,</w:t>
      </w:r>
      <w:r w:rsidR="00604C0C">
        <w:rPr>
          <w:rFonts w:asciiTheme="minorHAnsi" w:eastAsia="新細明體" w:hAnsiTheme="minorHAnsi" w:cs="Arial"/>
          <w:lang w:eastAsia="zh-TW"/>
        </w:rPr>
        <w:t xml:space="preserve"> </w:t>
      </w:r>
      <w:r>
        <w:rPr>
          <w:rFonts w:asciiTheme="minorHAnsi" w:eastAsia="新細明體" w:hAnsiTheme="minorHAnsi" w:cs="Arial"/>
          <w:lang w:eastAsia="zh-TW"/>
        </w:rPr>
        <w:t xml:space="preserve">there </w:t>
      </w:r>
      <w:r w:rsidR="007E1438">
        <w:rPr>
          <w:rFonts w:asciiTheme="minorHAnsi" w:eastAsia="新細明體" w:hAnsiTheme="minorHAnsi" w:cs="Arial"/>
          <w:lang w:eastAsia="zh-TW"/>
        </w:rPr>
        <w:t>quotes</w:t>
      </w:r>
      <w:r w:rsidR="00604C0C">
        <w:rPr>
          <w:rFonts w:asciiTheme="minorHAnsi" w:eastAsia="新細明體" w:hAnsiTheme="minorHAnsi" w:cs="Arial"/>
          <w:lang w:eastAsia="zh-TW"/>
        </w:rPr>
        <w:t xml:space="preserve"> the </w:t>
      </w:r>
      <w:r w:rsidR="007E1438">
        <w:rPr>
          <w:rFonts w:asciiTheme="minorHAnsi" w:eastAsia="新細明體" w:hAnsiTheme="minorHAnsi" w:cs="Arial"/>
          <w:lang w:eastAsia="zh-TW"/>
        </w:rPr>
        <w:t xml:space="preserve">decoder </w:t>
      </w:r>
      <w:r w:rsidR="00CF1D37">
        <w:rPr>
          <w:rFonts w:asciiTheme="minorHAnsi" w:eastAsia="新細明體" w:hAnsiTheme="minorHAnsi" w:cs="Arial"/>
          <w:lang w:eastAsia="zh-TW"/>
        </w:rPr>
        <w:t xml:space="preserve">area </w:t>
      </w:r>
      <w:r w:rsidR="007E1438">
        <w:rPr>
          <w:rFonts w:asciiTheme="minorHAnsi" w:eastAsia="新細明體" w:hAnsiTheme="minorHAnsi" w:cs="Arial"/>
          <w:lang w:eastAsia="zh-TW"/>
        </w:rPr>
        <w:t>comparison</w:t>
      </w:r>
      <w:r w:rsidR="00CF1D37">
        <w:rPr>
          <w:rFonts w:asciiTheme="minorHAnsi" w:eastAsia="新細明體" w:hAnsiTheme="minorHAnsi" w:cs="Arial"/>
          <w:lang w:eastAsia="zh-TW"/>
        </w:rPr>
        <w:t xml:space="preserve"> from </w:t>
      </w:r>
      <w:r w:rsidR="000E3F24">
        <w:rPr>
          <w:rFonts w:asciiTheme="minorHAnsi" w:eastAsia="新細明體" w:hAnsiTheme="minorHAnsi" w:cs="Arial"/>
          <w:lang w:eastAsia="zh-TW"/>
        </w:rPr>
        <w:t>[4]</w:t>
      </w:r>
      <w:r w:rsidR="00604C0C">
        <w:rPr>
          <w:rFonts w:asciiTheme="minorHAnsi" w:eastAsia="新細明體" w:hAnsiTheme="minorHAnsi" w:cs="Arial"/>
          <w:lang w:eastAsia="zh-TW"/>
        </w:rPr>
        <w:t xml:space="preserve"> and add</w:t>
      </w:r>
      <w:r>
        <w:rPr>
          <w:rFonts w:asciiTheme="minorHAnsi" w:eastAsia="新細明體" w:hAnsiTheme="minorHAnsi" w:cs="Arial"/>
          <w:lang w:eastAsia="zh-TW"/>
        </w:rPr>
        <w:t>s</w:t>
      </w:r>
      <w:r w:rsidR="00604C0C">
        <w:rPr>
          <w:rFonts w:asciiTheme="minorHAnsi" w:eastAsia="新細明體" w:hAnsiTheme="minorHAnsi" w:cs="Arial"/>
          <w:lang w:eastAsia="zh-TW"/>
        </w:rPr>
        <w:t xml:space="preserve"> one extra </w:t>
      </w:r>
      <w:r w:rsidR="007E1438">
        <w:rPr>
          <w:rFonts w:asciiTheme="minorHAnsi" w:eastAsia="新細明體" w:hAnsiTheme="minorHAnsi" w:cs="Arial"/>
          <w:lang w:eastAsia="zh-TW"/>
        </w:rPr>
        <w:t>r</w:t>
      </w:r>
      <w:r w:rsidR="00604C0C">
        <w:rPr>
          <w:rFonts w:asciiTheme="minorHAnsi" w:eastAsia="新細明體" w:hAnsiTheme="minorHAnsi" w:cs="Arial"/>
          <w:lang w:eastAsia="zh-TW"/>
        </w:rPr>
        <w:t xml:space="preserve">ow </w:t>
      </w:r>
      <w:r w:rsidR="007E1438">
        <w:rPr>
          <w:rFonts w:asciiTheme="minorHAnsi" w:eastAsia="新細明體" w:hAnsiTheme="minorHAnsi" w:cs="Arial"/>
          <w:lang w:eastAsia="zh-TW"/>
        </w:rPr>
        <w:t xml:space="preserve">of </w:t>
      </w:r>
      <w:r w:rsidR="00604C0C">
        <w:rPr>
          <w:rFonts w:asciiTheme="minorHAnsi" w:eastAsia="新細明體" w:hAnsiTheme="minorHAnsi" w:cs="Arial"/>
          <w:lang w:eastAsia="zh-TW"/>
        </w:rPr>
        <w:t>control channel decoding latency</w:t>
      </w:r>
      <w:r w:rsidR="007E1438">
        <w:rPr>
          <w:rFonts w:asciiTheme="minorHAnsi" w:eastAsia="新細明體" w:hAnsiTheme="minorHAnsi" w:cs="Arial"/>
          <w:lang w:eastAsia="zh-TW"/>
        </w:rPr>
        <w:t xml:space="preserve"> comparison</w:t>
      </w:r>
      <w:r>
        <w:rPr>
          <w:rFonts w:asciiTheme="minorHAnsi" w:eastAsia="新細明體" w:hAnsiTheme="minorHAnsi" w:cs="Arial"/>
          <w:lang w:eastAsia="zh-TW"/>
        </w:rPr>
        <w:t>. O</w:t>
      </w:r>
      <w:r w:rsidR="00604C0C">
        <w:rPr>
          <w:rFonts w:asciiTheme="minorHAnsi" w:eastAsia="新細明體" w:hAnsiTheme="minorHAnsi" w:cs="Arial"/>
          <w:lang w:eastAsia="zh-TW"/>
        </w:rPr>
        <w:t>ne can check that the small data decoder can be reused for control channel with competitive decoder complexity and latency to LTE TBCC Viterbi decoder.</w:t>
      </w:r>
      <w:r w:rsidR="00604C0C">
        <w:rPr>
          <w:rFonts w:asciiTheme="minorHAnsi" w:eastAsia="新細明體" w:hAnsiTheme="minorHAnsi" w:cs="Arial"/>
          <w:lang w:eastAsia="zh-TW"/>
        </w:rPr>
        <w:br/>
      </w:r>
      <w:r w:rsidR="00901DCF">
        <w:rPr>
          <w:rFonts w:asciiTheme="minorHAnsi" w:eastAsia="新細明體" w:hAnsiTheme="minorHAnsi" w:cs="Arial"/>
          <w:lang w:eastAsia="zh-TW"/>
        </w:rPr>
        <w:br/>
      </w:r>
      <w:r w:rsidR="00901DCF">
        <w:rPr>
          <w:rFonts w:asciiTheme="minorHAnsi" w:eastAsia="新細明體" w:hAnsiTheme="minorHAnsi" w:cs="Arial"/>
          <w:lang w:eastAsia="zh-TW"/>
        </w:rPr>
        <w:br/>
      </w:r>
      <w:bookmarkStart w:id="0" w:name="_GoBack"/>
      <w:bookmarkEnd w:id="0"/>
    </w:p>
    <w:p w:rsidR="00604C0C" w:rsidRDefault="00604C0C" w:rsidP="00604C0C">
      <w:pPr>
        <w:jc w:val="center"/>
        <w:rPr>
          <w:rFonts w:asciiTheme="minorHAnsi" w:eastAsia="新細明體" w:hAnsiTheme="minorHAnsi" w:cs="Arial"/>
          <w:lang w:eastAsia="zh-TW"/>
        </w:rPr>
      </w:pPr>
      <w:r>
        <w:rPr>
          <w:rFonts w:asciiTheme="minorHAnsi" w:eastAsia="新細明體" w:hAnsiTheme="minorHAnsi" w:cs="Arial"/>
          <w:lang w:eastAsia="zh-TW"/>
        </w:rPr>
        <w:lastRenderedPageBreak/>
        <w:t xml:space="preserve">Table </w:t>
      </w:r>
      <w:r w:rsidR="00B045AD">
        <w:rPr>
          <w:rFonts w:asciiTheme="minorHAnsi" w:eastAsia="新細明體" w:hAnsiTheme="minorHAnsi" w:cs="Arial"/>
          <w:lang w:eastAsia="zh-TW"/>
        </w:rPr>
        <w:t>4</w:t>
      </w:r>
      <w:r>
        <w:rPr>
          <w:rFonts w:asciiTheme="minorHAnsi" w:eastAsia="新細明體" w:hAnsiTheme="minorHAnsi" w:cs="Arial"/>
          <w:lang w:eastAsia="zh-TW"/>
        </w:rPr>
        <w:t>: Comparison betwe</w:t>
      </w:r>
      <w:r w:rsidR="00CF1D37">
        <w:rPr>
          <w:rFonts w:asciiTheme="minorHAnsi" w:eastAsia="新細明體" w:hAnsiTheme="minorHAnsi" w:cs="Arial"/>
          <w:lang w:eastAsia="zh-TW"/>
        </w:rPr>
        <w:t xml:space="preserve">en Polar decoder of list-8 in </w:t>
      </w:r>
      <w:r w:rsidR="000E3F24">
        <w:rPr>
          <w:rFonts w:asciiTheme="minorHAnsi" w:eastAsia="新細明體" w:hAnsiTheme="minorHAnsi" w:cs="Arial"/>
          <w:lang w:eastAsia="zh-TW"/>
        </w:rPr>
        <w:t>[4]</w:t>
      </w:r>
      <w:r>
        <w:rPr>
          <w:rFonts w:asciiTheme="minorHAnsi" w:eastAsia="新細明體" w:hAnsiTheme="minorHAnsi" w:cs="Arial"/>
          <w:lang w:eastAsia="zh-TW"/>
        </w:rPr>
        <w:t xml:space="preserve"> and LTE TBCC Viterbi decoder</w:t>
      </w:r>
    </w:p>
    <w:tbl>
      <w:tblPr>
        <w:tblStyle w:val="GridTable6Colorful"/>
        <w:tblW w:w="7485" w:type="dxa"/>
        <w:jc w:val="center"/>
        <w:tblLook w:val="04A0" w:firstRow="1" w:lastRow="0" w:firstColumn="1" w:lastColumn="0" w:noHBand="0" w:noVBand="1"/>
      </w:tblPr>
      <w:tblGrid>
        <w:gridCol w:w="1987"/>
        <w:gridCol w:w="1841"/>
        <w:gridCol w:w="2268"/>
        <w:gridCol w:w="1389"/>
      </w:tblGrid>
      <w:tr w:rsidR="00604C0C" w:rsidTr="00604C0C">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B773F2">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841" w:type="dxa"/>
          </w:tcPr>
          <w:p w:rsidR="00604C0C" w:rsidRDefault="00604C0C" w:rsidP="00B773F2">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5Gbps LDPC</w:t>
            </w:r>
          </w:p>
        </w:tc>
        <w:tc>
          <w:tcPr>
            <w:tcW w:w="2268" w:type="dxa"/>
          </w:tcPr>
          <w:p w:rsidR="00604C0C" w:rsidRDefault="00604C0C" w:rsidP="00B773F2">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list-8</w:t>
            </w:r>
          </w:p>
        </w:tc>
        <w:tc>
          <w:tcPr>
            <w:tcW w:w="1389" w:type="dxa"/>
          </w:tcPr>
          <w:p w:rsidR="00604C0C" w:rsidRDefault="00604C0C" w:rsidP="00B773F2">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w:t>
            </w:r>
          </w:p>
        </w:tc>
      </w:tr>
      <w:tr w:rsidR="00604C0C" w:rsidTr="00604C0C">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B773F2">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841" w:type="dxa"/>
          </w:tcPr>
          <w:p w:rsidR="00604C0C" w:rsidRDefault="00604C0C" w:rsidP="00B773F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8192</w:t>
            </w:r>
            <w:r>
              <w:rPr>
                <w:rFonts w:asciiTheme="minorHAnsi" w:eastAsia="新細明體" w:hAnsiTheme="minorHAnsi" w:cs="Arial"/>
                <w:lang w:eastAsia="zh-TW"/>
              </w:rPr>
              <w:br/>
              <w:t>Lifting &lt;= 512</w:t>
            </w:r>
            <w:r>
              <w:rPr>
                <w:rFonts w:asciiTheme="minorHAnsi" w:eastAsia="新細明體" w:hAnsiTheme="minorHAnsi" w:cs="Arial"/>
                <w:lang w:eastAsia="zh-TW"/>
              </w:rPr>
              <w:br/>
              <w:t>Code rate &gt;= 1/3</w:t>
            </w:r>
          </w:p>
        </w:tc>
        <w:tc>
          <w:tcPr>
            <w:tcW w:w="2268" w:type="dxa"/>
          </w:tcPr>
          <w:p w:rsidR="00604C0C" w:rsidRDefault="00604C0C" w:rsidP="00B773F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2 codeblocks in 0.125 ms @ 250MHz</w:t>
            </w:r>
          </w:p>
        </w:tc>
        <w:tc>
          <w:tcPr>
            <w:tcW w:w="1389" w:type="dxa"/>
          </w:tcPr>
          <w:p w:rsidR="00604C0C" w:rsidRDefault="00604C0C" w:rsidP="00B773F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LTE TBCC Viterbi decoder</w:t>
            </w:r>
          </w:p>
        </w:tc>
      </w:tr>
      <w:tr w:rsidR="00604C0C" w:rsidTr="00604C0C">
        <w:trPr>
          <w:trHeight w:val="293"/>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604C0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Total area</w:t>
            </w:r>
          </w:p>
        </w:tc>
        <w:tc>
          <w:tcPr>
            <w:tcW w:w="1841" w:type="dxa"/>
          </w:tcPr>
          <w:p w:rsidR="00604C0C" w:rsidRDefault="00604C0C" w:rsidP="00B773F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2268" w:type="dxa"/>
          </w:tcPr>
          <w:p w:rsidR="00604C0C" w:rsidRDefault="00604C0C" w:rsidP="00B773F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7.3%</w:t>
            </w:r>
          </w:p>
        </w:tc>
        <w:tc>
          <w:tcPr>
            <w:tcW w:w="1389" w:type="dxa"/>
          </w:tcPr>
          <w:p w:rsidR="00604C0C" w:rsidRDefault="00604C0C" w:rsidP="00B773F2">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6.5%</w:t>
            </w:r>
          </w:p>
        </w:tc>
      </w:tr>
      <w:tr w:rsidR="00604C0C" w:rsidTr="00604C0C">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1987" w:type="dxa"/>
          </w:tcPr>
          <w:p w:rsidR="00604C0C" w:rsidRDefault="00604C0C" w:rsidP="00604C0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Control decoding latency (cycles)</w:t>
            </w:r>
          </w:p>
        </w:tc>
        <w:tc>
          <w:tcPr>
            <w:tcW w:w="1841" w:type="dxa"/>
          </w:tcPr>
          <w:p w:rsidR="00604C0C" w:rsidRDefault="00604C0C" w:rsidP="00B773F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N/A</w:t>
            </w:r>
          </w:p>
        </w:tc>
        <w:tc>
          <w:tcPr>
            <w:tcW w:w="2268" w:type="dxa"/>
          </w:tcPr>
          <w:p w:rsidR="00604C0C" w:rsidRDefault="00604C0C" w:rsidP="00604C0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100%</w:t>
            </w:r>
          </w:p>
        </w:tc>
        <w:tc>
          <w:tcPr>
            <w:tcW w:w="1389" w:type="dxa"/>
          </w:tcPr>
          <w:p w:rsidR="00604C0C" w:rsidRDefault="00604C0C" w:rsidP="00B773F2">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r>
    </w:tbl>
    <w:p w:rsidR="00604C0C" w:rsidRDefault="00604C0C" w:rsidP="00604C0C">
      <w:pPr>
        <w:jc w:val="left"/>
        <w:rPr>
          <w:rFonts w:asciiTheme="minorHAnsi" w:eastAsia="新細明體" w:hAnsiTheme="minorHAnsi" w:cs="Arial"/>
          <w:lang w:eastAsia="zh-TW"/>
        </w:rPr>
      </w:pPr>
    </w:p>
    <w:p w:rsidR="00604C0C" w:rsidRDefault="00604C0C" w:rsidP="00604C0C">
      <w:pPr>
        <w:jc w:val="left"/>
        <w:rPr>
          <w:rFonts w:asciiTheme="minorHAnsi" w:eastAsia="新細明體" w:hAnsiTheme="minorHAnsi" w:cs="Arial"/>
          <w:lang w:eastAsia="zh-TW"/>
        </w:rPr>
      </w:pPr>
      <w:r>
        <w:rPr>
          <w:rFonts w:asciiTheme="minorHAnsi" w:eastAsia="新細明體" w:hAnsiTheme="minorHAnsi" w:cs="Arial"/>
          <w:lang w:eastAsia="zh-TW"/>
        </w:rPr>
        <w:t xml:space="preserve">Consequently, the following are used to wrap up </w:t>
      </w:r>
      <w:r w:rsidR="00320993">
        <w:rPr>
          <w:rFonts w:asciiTheme="minorHAnsi" w:eastAsia="新細明體" w:hAnsiTheme="minorHAnsi" w:cs="Arial"/>
          <w:lang w:eastAsia="zh-TW"/>
        </w:rPr>
        <w:t>the above analysis:</w:t>
      </w:r>
      <w:r w:rsidR="00753EA3">
        <w:rPr>
          <w:rFonts w:asciiTheme="minorHAnsi" w:eastAsia="新細明體" w:hAnsiTheme="minorHAnsi" w:cs="Arial"/>
          <w:lang w:eastAsia="zh-TW"/>
        </w:rPr>
        <w:br/>
      </w:r>
      <w:r>
        <w:rPr>
          <w:rFonts w:asciiTheme="minorHAnsi" w:eastAsia="新細明體" w:hAnsiTheme="minorHAnsi" w:cs="Arial"/>
          <w:lang w:eastAsia="zh-TW"/>
        </w:rPr>
        <w:br/>
      </w:r>
      <w:r w:rsidRPr="003D4A55">
        <w:rPr>
          <w:rFonts w:asciiTheme="minorHAnsi" w:eastAsia="新細明體" w:hAnsiTheme="minorHAnsi" w:cs="Arial"/>
          <w:b/>
          <w:lang w:eastAsia="zh-TW"/>
        </w:rPr>
        <w:t>Observation 4</w:t>
      </w:r>
      <w:r>
        <w:rPr>
          <w:rFonts w:asciiTheme="minorHAnsi" w:eastAsia="新細明體" w:hAnsiTheme="minorHAnsi" w:cs="Arial"/>
          <w:lang w:eastAsia="zh-TW"/>
        </w:rPr>
        <w:t xml:space="preserve">: There exists an area compact Polar decoder design that can cover eMBB small data and control channel with competitive cost and decoding latency </w:t>
      </w:r>
      <w:r w:rsidR="00320993">
        <w:rPr>
          <w:rFonts w:asciiTheme="minorHAnsi" w:eastAsia="新細明體" w:hAnsiTheme="minorHAnsi" w:cs="Arial"/>
          <w:lang w:eastAsia="zh-TW"/>
        </w:rPr>
        <w:t>to</w:t>
      </w:r>
      <w:r>
        <w:rPr>
          <w:rFonts w:asciiTheme="minorHAnsi" w:eastAsia="新細明體" w:hAnsiTheme="minorHAnsi" w:cs="Arial"/>
          <w:lang w:eastAsia="zh-TW"/>
        </w:rPr>
        <w:t xml:space="preserve"> E-TBCC Viterbi decoder.</w:t>
      </w:r>
    </w:p>
    <w:p w:rsidR="00604C0C" w:rsidRDefault="00604C0C" w:rsidP="00604C0C">
      <w:pPr>
        <w:jc w:val="left"/>
        <w:rPr>
          <w:rFonts w:asciiTheme="minorHAnsi" w:eastAsia="新細明體" w:hAnsiTheme="minorHAnsi" w:cs="Arial"/>
          <w:lang w:eastAsia="zh-TW"/>
        </w:rPr>
      </w:pPr>
      <w:r w:rsidRPr="00604C0C">
        <w:rPr>
          <w:rFonts w:asciiTheme="minorHAnsi" w:eastAsia="新細明體" w:hAnsiTheme="minorHAnsi" w:cs="Arial"/>
          <w:b/>
          <w:u w:val="single"/>
          <w:lang w:eastAsia="zh-TW"/>
        </w:rPr>
        <w:t>Proposal 2</w:t>
      </w:r>
      <w:r>
        <w:rPr>
          <w:rFonts w:asciiTheme="minorHAnsi" w:eastAsia="新細明體" w:hAnsiTheme="minorHAnsi" w:cs="Arial"/>
          <w:lang w:eastAsia="zh-TW"/>
        </w:rPr>
        <w:t xml:space="preserve">: Polar code is adopted for NR eMBB DL control channel and data channel of short codeblock length so as to provide performance advantage to both control and small data with virtually no area penalty to </w:t>
      </w:r>
      <w:r w:rsidR="00320993">
        <w:rPr>
          <w:rFonts w:asciiTheme="minorHAnsi" w:eastAsia="新細明體" w:hAnsiTheme="minorHAnsi" w:cs="Arial"/>
          <w:lang w:eastAsia="zh-TW"/>
        </w:rPr>
        <w:t xml:space="preserve">an </w:t>
      </w:r>
      <w:r>
        <w:rPr>
          <w:rFonts w:asciiTheme="minorHAnsi" w:eastAsia="新細明體" w:hAnsiTheme="minorHAnsi" w:cs="Arial"/>
          <w:lang w:eastAsia="zh-TW"/>
        </w:rPr>
        <w:t>NR UE.</w:t>
      </w:r>
    </w:p>
    <w:p w:rsidR="00604C0C" w:rsidRDefault="00604C0C" w:rsidP="00604C0C">
      <w:pPr>
        <w:jc w:val="left"/>
        <w:rPr>
          <w:rFonts w:asciiTheme="minorHAnsi" w:eastAsia="新細明體" w:hAnsiTheme="minorHAnsi" w:cs="Arial"/>
          <w:lang w:eastAsia="zh-TW"/>
        </w:rPr>
      </w:pPr>
    </w:p>
    <w:p w:rsidR="00604C0C" w:rsidRDefault="00604C0C" w:rsidP="00604C0C">
      <w:pPr>
        <w:jc w:val="left"/>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604C0C" w:rsidRDefault="0053575C" w:rsidP="00604C0C">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w:t>
      </w:r>
      <w:r w:rsidR="00604C0C">
        <w:rPr>
          <w:rFonts w:asciiTheme="minorHAnsi" w:eastAsia="新細明體" w:hAnsiTheme="minorHAnsi" w:cs="Arial"/>
          <w:lang w:eastAsia="zh-TW"/>
        </w:rPr>
        <w:t xml:space="preserve">started with comparing the two most competitive </w:t>
      </w:r>
      <w:r w:rsidR="00320993">
        <w:rPr>
          <w:rFonts w:asciiTheme="minorHAnsi" w:eastAsia="新細明體" w:hAnsiTheme="minorHAnsi" w:cs="Arial"/>
          <w:lang w:eastAsia="zh-TW"/>
        </w:rPr>
        <w:t xml:space="preserve">non-iterative </w:t>
      </w:r>
      <w:r w:rsidR="00604C0C">
        <w:rPr>
          <w:rFonts w:asciiTheme="minorHAnsi" w:eastAsia="新細明體" w:hAnsiTheme="minorHAnsi" w:cs="Arial"/>
          <w:lang w:eastAsia="zh-TW"/>
        </w:rPr>
        <w:t xml:space="preserve">control channel coding </w:t>
      </w:r>
      <w:r w:rsidR="00320993">
        <w:rPr>
          <w:rFonts w:asciiTheme="minorHAnsi" w:eastAsia="新細明體" w:hAnsiTheme="minorHAnsi" w:cs="Arial"/>
          <w:lang w:eastAsia="zh-TW"/>
        </w:rPr>
        <w:t>schemes</w:t>
      </w:r>
      <w:r w:rsidR="00604C0C">
        <w:rPr>
          <w:rFonts w:asciiTheme="minorHAnsi" w:eastAsia="新細明體" w:hAnsiTheme="minorHAnsi" w:cs="Arial"/>
          <w:lang w:eastAsia="zh-TW"/>
        </w:rPr>
        <w:t xml:space="preserve">, i.e., Polar code and 64-state E-TBCC, from the performance and decoder </w:t>
      </w:r>
      <w:r w:rsidR="00320993">
        <w:rPr>
          <w:rFonts w:asciiTheme="minorHAnsi" w:eastAsia="新細明體" w:hAnsiTheme="minorHAnsi" w:cs="Arial"/>
          <w:lang w:eastAsia="zh-TW"/>
        </w:rPr>
        <w:t>requirement</w:t>
      </w:r>
      <w:r w:rsidR="00604C0C">
        <w:rPr>
          <w:rFonts w:asciiTheme="minorHAnsi" w:eastAsia="新細明體" w:hAnsiTheme="minorHAnsi" w:cs="Arial"/>
          <w:lang w:eastAsia="zh-TW"/>
        </w:rPr>
        <w:t xml:space="preserve"> perspectives. In particular, the following are provided:</w:t>
      </w:r>
    </w:p>
    <w:p w:rsidR="00B773F2" w:rsidRDefault="00604C0C" w:rsidP="00B773F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br/>
      </w:r>
      <w:r w:rsidR="00B773F2" w:rsidRPr="001A4B58">
        <w:rPr>
          <w:rFonts w:asciiTheme="minorHAnsi" w:eastAsia="新細明體" w:hAnsiTheme="minorHAnsi" w:cs="Arial"/>
          <w:b/>
          <w:lang w:eastAsia="zh-TW"/>
        </w:rPr>
        <w:t>Observation 1</w:t>
      </w:r>
      <w:r w:rsidR="00B773F2">
        <w:rPr>
          <w:rFonts w:asciiTheme="minorHAnsi" w:eastAsia="新細明體" w:hAnsiTheme="minorHAnsi" w:cs="Arial"/>
          <w:lang w:eastAsia="zh-TW"/>
        </w:rPr>
        <w:t xml:space="preserve">: Polar code of list-8 can generally outperform 64-state E-TBCC by up to near 2 dB gain for info block length &gt;= 40 bits. </w:t>
      </w:r>
    </w:p>
    <w:p w:rsidR="00D756E5" w:rsidRDefault="00604C0C" w:rsidP="00B773F2">
      <w:pPr>
        <w:rPr>
          <w:rFonts w:asciiTheme="minorHAnsi" w:eastAsia="新細明體" w:hAnsiTheme="minorHAnsi" w:cs="Arial"/>
          <w:lang w:eastAsia="zh-TW"/>
        </w:rPr>
      </w:pPr>
      <w:r>
        <w:rPr>
          <w:rFonts w:asciiTheme="minorHAnsi" w:eastAsia="新細明體" w:hAnsiTheme="minorHAnsi" w:cs="Arial"/>
          <w:b/>
          <w:lang w:eastAsia="zh-TW"/>
        </w:rPr>
        <w:br/>
      </w:r>
      <w:r w:rsidRPr="001A4B58">
        <w:rPr>
          <w:rFonts w:asciiTheme="minorHAnsi" w:eastAsia="新細明體" w:hAnsiTheme="minorHAnsi" w:cs="Arial"/>
          <w:b/>
          <w:lang w:eastAsia="zh-TW"/>
        </w:rPr>
        <w:t>Observation 2</w:t>
      </w:r>
      <w:r>
        <w:rPr>
          <w:rFonts w:asciiTheme="minorHAnsi" w:eastAsia="新細明體" w:hAnsiTheme="minorHAnsi" w:cs="Arial"/>
          <w:lang w:eastAsia="zh-TW"/>
        </w:rPr>
        <w:t xml:space="preserve">: Polar coding gain can help new NR DCI design </w:t>
      </w:r>
      <w:r w:rsidR="00B773F2">
        <w:rPr>
          <w:rFonts w:asciiTheme="minorHAnsi" w:eastAsia="新細明體" w:hAnsiTheme="minorHAnsi" w:cs="Arial"/>
          <w:lang w:eastAsia="zh-TW"/>
        </w:rPr>
        <w:t>of</w:t>
      </w:r>
      <w:r w:rsidR="00320993">
        <w:rPr>
          <w:rFonts w:asciiTheme="minorHAnsi" w:eastAsia="新細明體" w:hAnsiTheme="minorHAnsi" w:cs="Arial"/>
          <w:lang w:eastAsia="zh-TW"/>
        </w:rPr>
        <w:t xml:space="preserve"> larger </w:t>
      </w:r>
      <w:r>
        <w:rPr>
          <w:rFonts w:asciiTheme="minorHAnsi" w:eastAsia="新細明體" w:hAnsiTheme="minorHAnsi" w:cs="Arial"/>
          <w:lang w:eastAsia="zh-TW"/>
        </w:rPr>
        <w:t>DCI sizes.</w:t>
      </w:r>
    </w:p>
    <w:p w:rsidR="00604C0C" w:rsidRPr="001A4B58" w:rsidRDefault="00604C0C" w:rsidP="00604C0C">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b/>
          <w:u w:val="single"/>
          <w:lang w:eastAsia="zh-TW"/>
        </w:rPr>
        <w:br/>
      </w:r>
      <w:r w:rsidR="00B773F2" w:rsidRPr="0043526F">
        <w:rPr>
          <w:rFonts w:asciiTheme="minorHAnsi" w:eastAsia="新細明體" w:hAnsiTheme="minorHAnsi" w:cs="Arial"/>
          <w:b/>
          <w:u w:val="single"/>
          <w:lang w:eastAsia="zh-TW"/>
        </w:rPr>
        <w:t>Proposal 1</w:t>
      </w:r>
      <w:r w:rsidR="00B773F2">
        <w:rPr>
          <w:rFonts w:asciiTheme="minorHAnsi" w:eastAsia="新細明體" w:hAnsiTheme="minorHAnsi" w:cs="Arial"/>
          <w:lang w:eastAsia="zh-TW"/>
        </w:rPr>
        <w:t>: Polar code shall be selected for eMBB control channels for the generally better performance than 64-state E-TBCC and the potential to benefit future NR DCI designs of larger DCI sizes.</w:t>
      </w:r>
    </w:p>
    <w:p w:rsidR="00604C0C" w:rsidRDefault="00604C0C" w:rsidP="00604C0C">
      <w:pPr>
        <w:rPr>
          <w:rFonts w:asciiTheme="minorHAnsi" w:eastAsia="新細明體" w:hAnsiTheme="minorHAnsi" w:cs="Arial"/>
          <w:lang w:eastAsia="zh-TW"/>
        </w:rPr>
      </w:pPr>
      <w:r>
        <w:rPr>
          <w:rFonts w:asciiTheme="minorHAnsi" w:eastAsia="新細明體" w:hAnsiTheme="minorHAnsi" w:cs="Arial"/>
          <w:b/>
          <w:lang w:eastAsia="zh-TW"/>
        </w:rPr>
        <w:br/>
      </w:r>
      <w:r w:rsidRPr="003D4A55">
        <w:rPr>
          <w:rFonts w:asciiTheme="minorHAnsi" w:eastAsia="新細明體" w:hAnsiTheme="minorHAnsi" w:cs="Arial"/>
          <w:b/>
          <w:lang w:eastAsia="zh-TW"/>
        </w:rPr>
        <w:t>Observation 3</w:t>
      </w:r>
      <w:r>
        <w:rPr>
          <w:rFonts w:asciiTheme="minorHAnsi" w:eastAsia="新細明體" w:hAnsiTheme="minorHAnsi" w:cs="Arial"/>
          <w:lang w:eastAsia="zh-TW"/>
        </w:rPr>
        <w:t>: Parallel decoding of multiple codeblocks</w:t>
      </w:r>
      <w:r w:rsidR="00320993">
        <w:rPr>
          <w:rFonts w:asciiTheme="minorHAnsi" w:eastAsia="新細明體" w:hAnsiTheme="minorHAnsi" w:cs="Arial"/>
          <w:lang w:eastAsia="zh-TW"/>
        </w:rPr>
        <w:t xml:space="preserve"> can be utilized to reduce per codeblock decoding latency</w:t>
      </w:r>
      <w:r>
        <w:rPr>
          <w:rFonts w:asciiTheme="minorHAnsi" w:eastAsia="新細明體" w:hAnsiTheme="minorHAnsi" w:cs="Arial"/>
          <w:lang w:eastAsia="zh-TW"/>
        </w:rPr>
        <w:t xml:space="preserve"> in control channel requiring multiple blind decoding.</w:t>
      </w:r>
    </w:p>
    <w:p w:rsidR="00604C0C" w:rsidRDefault="00604C0C" w:rsidP="00604C0C">
      <w:pPr>
        <w:jc w:val="left"/>
        <w:rPr>
          <w:rFonts w:asciiTheme="minorHAnsi" w:eastAsia="新細明體" w:hAnsiTheme="minorHAnsi" w:cs="Arial"/>
          <w:lang w:eastAsia="zh-TW"/>
        </w:rPr>
      </w:pPr>
      <w:r>
        <w:rPr>
          <w:rFonts w:asciiTheme="minorHAnsi" w:eastAsia="新細明體" w:hAnsiTheme="minorHAnsi" w:cs="Arial"/>
          <w:b/>
          <w:lang w:eastAsia="zh-TW"/>
        </w:rPr>
        <w:br/>
      </w:r>
      <w:r w:rsidRPr="003D4A55">
        <w:rPr>
          <w:rFonts w:asciiTheme="minorHAnsi" w:eastAsia="新細明體" w:hAnsiTheme="minorHAnsi" w:cs="Arial"/>
          <w:b/>
          <w:lang w:eastAsia="zh-TW"/>
        </w:rPr>
        <w:t>Observation 4</w:t>
      </w:r>
      <w:r>
        <w:rPr>
          <w:rFonts w:asciiTheme="minorHAnsi" w:eastAsia="新細明體" w:hAnsiTheme="minorHAnsi" w:cs="Arial"/>
          <w:lang w:eastAsia="zh-TW"/>
        </w:rPr>
        <w:t xml:space="preserve">: There exists an area compact Polar decoder design that can cover eMBB small data and control channel with competitive cost and decoding latency </w:t>
      </w:r>
      <w:r w:rsidR="00320993">
        <w:rPr>
          <w:rFonts w:asciiTheme="minorHAnsi" w:eastAsia="新細明體" w:hAnsiTheme="minorHAnsi" w:cs="Arial"/>
          <w:lang w:eastAsia="zh-TW"/>
        </w:rPr>
        <w:t>to</w:t>
      </w:r>
      <w:r>
        <w:rPr>
          <w:rFonts w:asciiTheme="minorHAnsi" w:eastAsia="新細明體" w:hAnsiTheme="minorHAnsi" w:cs="Arial"/>
          <w:lang w:eastAsia="zh-TW"/>
        </w:rPr>
        <w:t xml:space="preserve"> E-TBCC Viterbi decoder.</w:t>
      </w:r>
    </w:p>
    <w:p w:rsidR="00604C0C" w:rsidRPr="00604C0C" w:rsidRDefault="00604C0C" w:rsidP="00D756E5">
      <w:pPr>
        <w:autoSpaceDE/>
        <w:autoSpaceDN/>
        <w:adjustRightInd/>
        <w:snapToGrid/>
        <w:rPr>
          <w:rFonts w:asciiTheme="minorHAnsi" w:hAnsiTheme="minorHAnsi"/>
          <w:lang w:eastAsia="zh-TW"/>
        </w:rPr>
      </w:pPr>
    </w:p>
    <w:p w:rsidR="00604C0C" w:rsidRDefault="00604C0C" w:rsidP="00604C0C">
      <w:pPr>
        <w:jc w:val="left"/>
        <w:rPr>
          <w:rFonts w:asciiTheme="minorHAnsi" w:eastAsia="新細明體" w:hAnsiTheme="minorHAnsi" w:cs="Arial"/>
          <w:lang w:eastAsia="zh-TW"/>
        </w:rPr>
      </w:pPr>
      <w:r w:rsidRPr="00604C0C">
        <w:rPr>
          <w:rFonts w:asciiTheme="minorHAnsi" w:eastAsia="新細明體" w:hAnsiTheme="minorHAnsi" w:cs="Arial"/>
          <w:b/>
          <w:u w:val="single"/>
          <w:lang w:eastAsia="zh-TW"/>
        </w:rPr>
        <w:t>Proposal 2</w:t>
      </w:r>
      <w:r>
        <w:rPr>
          <w:rFonts w:asciiTheme="minorHAnsi" w:eastAsia="新細明體" w:hAnsiTheme="minorHAnsi" w:cs="Arial"/>
          <w:lang w:eastAsia="zh-TW"/>
        </w:rPr>
        <w:t xml:space="preserve">: </w:t>
      </w:r>
      <w:r w:rsidRPr="00604C0C">
        <w:rPr>
          <w:rFonts w:asciiTheme="minorHAnsi" w:eastAsia="新細明體" w:hAnsiTheme="minorHAnsi" w:cs="Arial"/>
          <w:color w:val="0000FF"/>
          <w:lang w:eastAsia="zh-TW"/>
        </w:rPr>
        <w:t xml:space="preserve">Polar code is adopted for NR eMBB DL control channel and data channel of short codeblock length so as to provide performance advantage to both control and small data with virtually no area penalty to </w:t>
      </w:r>
      <w:r w:rsidR="00320993">
        <w:rPr>
          <w:rFonts w:asciiTheme="minorHAnsi" w:eastAsia="新細明體" w:hAnsiTheme="minorHAnsi" w:cs="Arial"/>
          <w:color w:val="0000FF"/>
          <w:lang w:eastAsia="zh-TW"/>
        </w:rPr>
        <w:t xml:space="preserve">an </w:t>
      </w:r>
      <w:r w:rsidRPr="00604C0C">
        <w:rPr>
          <w:rFonts w:asciiTheme="minorHAnsi" w:eastAsia="新細明體" w:hAnsiTheme="minorHAnsi" w:cs="Arial"/>
          <w:color w:val="0000FF"/>
          <w:lang w:eastAsia="zh-TW"/>
        </w:rPr>
        <w:t>NR UE.</w:t>
      </w:r>
    </w:p>
    <w:p w:rsidR="00604C0C" w:rsidRDefault="00604C0C" w:rsidP="00D756E5">
      <w:pPr>
        <w:autoSpaceDE/>
        <w:autoSpaceDN/>
        <w:adjustRightInd/>
        <w:snapToGrid/>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2632E9" w:rsidRDefault="002632E9" w:rsidP="0043526F">
      <w:pPr>
        <w:pStyle w:val="ListParagraph"/>
        <w:numPr>
          <w:ilvl w:val="0"/>
          <w:numId w:val="6"/>
        </w:numPr>
        <w:spacing w:after="0"/>
        <w:ind w:firstLineChars="0"/>
        <w:rPr>
          <w:rFonts w:asciiTheme="minorHAnsi" w:eastAsia="新細明體" w:hAnsiTheme="minorHAnsi" w:cs="Arial"/>
          <w:bCs/>
          <w:lang w:eastAsia="zh-TW"/>
        </w:rPr>
      </w:pPr>
      <w:r w:rsidRPr="002632E9">
        <w:rPr>
          <w:rFonts w:asciiTheme="minorHAnsi" w:eastAsia="新細明體" w:hAnsiTheme="minorHAnsi" w:cs="Arial"/>
          <w:bCs/>
          <w:lang w:eastAsia="zh-TW"/>
        </w:rPr>
        <w:t>R1-166926, “Further Discussion on TBCC Complexity and Enhancements,” Ericsson.</w:t>
      </w:r>
    </w:p>
    <w:p w:rsidR="001A4B58" w:rsidRDefault="001A4B58" w:rsidP="001A4B58">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R1-1611254, “Details of the Polar code design”, Huawei, HiSilicon</w:t>
      </w:r>
    </w:p>
    <w:p w:rsidR="0043526F" w:rsidRDefault="001A4B58" w:rsidP="0043526F">
      <w:pPr>
        <w:pStyle w:val="ListParagraph"/>
        <w:numPr>
          <w:ilvl w:val="0"/>
          <w:numId w:val="6"/>
        </w:numPr>
        <w:spacing w:after="0"/>
        <w:ind w:firstLineChars="0"/>
        <w:rPr>
          <w:rFonts w:asciiTheme="minorHAnsi" w:eastAsia="新細明體" w:hAnsiTheme="minorHAnsi" w:cs="Arial"/>
          <w:bCs/>
          <w:lang w:eastAsia="zh-TW"/>
        </w:rPr>
      </w:pPr>
      <w:r w:rsidRPr="0043526F">
        <w:rPr>
          <w:rFonts w:asciiTheme="minorHAnsi" w:eastAsia="新細明體" w:hAnsiTheme="minorHAnsi" w:cs="Arial"/>
          <w:bCs/>
          <w:lang w:eastAsia="zh-TW"/>
        </w:rPr>
        <w:t>R1-1612121, “On 2-stage downlink control information for NR”, MediaTek</w:t>
      </w:r>
    </w:p>
    <w:p w:rsidR="002632E9" w:rsidRDefault="002632E9" w:rsidP="0043526F">
      <w:pPr>
        <w:pStyle w:val="ListParagraph"/>
        <w:numPr>
          <w:ilvl w:val="0"/>
          <w:numId w:val="6"/>
        </w:numPr>
        <w:spacing w:after="0"/>
        <w:ind w:firstLineChars="0"/>
        <w:rPr>
          <w:rFonts w:asciiTheme="minorHAnsi" w:eastAsia="新細明體" w:hAnsiTheme="minorHAnsi" w:cs="Arial"/>
          <w:bCs/>
          <w:lang w:eastAsia="zh-TW"/>
        </w:rPr>
      </w:pPr>
      <w:r w:rsidRPr="0043526F">
        <w:rPr>
          <w:rFonts w:asciiTheme="minorHAnsi" w:eastAsia="新細明體" w:hAnsiTheme="minorHAnsi" w:cs="Arial"/>
          <w:bCs/>
          <w:lang w:eastAsia="zh-TW"/>
        </w:rPr>
        <w:t>R1-1612134, “Comparison of coding candi</w:t>
      </w:r>
      <w:r w:rsidR="003D4A55">
        <w:rPr>
          <w:rFonts w:asciiTheme="minorHAnsi" w:eastAsia="新細明體" w:hAnsiTheme="minorHAnsi" w:cs="Arial"/>
          <w:bCs/>
          <w:lang w:eastAsia="zh-TW"/>
        </w:rPr>
        <w:t>d</w:t>
      </w:r>
      <w:r w:rsidRPr="0043526F">
        <w:rPr>
          <w:rFonts w:asciiTheme="minorHAnsi" w:eastAsia="新細明體" w:hAnsiTheme="minorHAnsi" w:cs="Arial"/>
          <w:bCs/>
          <w:lang w:eastAsia="zh-TW"/>
        </w:rPr>
        <w:t>ates for eMBB data channel of short codeblock length”, MediaTek</w:t>
      </w:r>
    </w:p>
    <w:p w:rsidR="00C63BC1" w:rsidRDefault="00C63BC1" w:rsidP="00C63BC1">
      <w:pPr>
        <w:pStyle w:val="ListParagraph"/>
        <w:numPr>
          <w:ilvl w:val="0"/>
          <w:numId w:val="6"/>
        </w:numPr>
        <w:spacing w:after="0"/>
        <w:ind w:firstLineChars="0"/>
        <w:rPr>
          <w:rFonts w:asciiTheme="minorHAnsi" w:eastAsia="新細明體" w:hAnsiTheme="minorHAnsi" w:cs="Arial"/>
          <w:bCs/>
          <w:lang w:eastAsia="zh-TW"/>
        </w:rPr>
      </w:pPr>
      <w:r w:rsidRPr="00C63BC1">
        <w:rPr>
          <w:rFonts w:asciiTheme="minorHAnsi" w:eastAsia="新細明體" w:hAnsiTheme="minorHAnsi" w:cs="Arial"/>
          <w:bCs/>
          <w:lang w:eastAsia="zh-TW"/>
        </w:rPr>
        <w:t>R1-1608863</w:t>
      </w:r>
      <w:r>
        <w:rPr>
          <w:rFonts w:asciiTheme="minorHAnsi" w:eastAsia="新細明體" w:hAnsiTheme="minorHAnsi" w:cs="Arial"/>
          <w:bCs/>
          <w:lang w:eastAsia="zh-TW"/>
        </w:rPr>
        <w:t>, “</w:t>
      </w:r>
      <w:r w:rsidRPr="00C63BC1">
        <w:rPr>
          <w:rFonts w:asciiTheme="minorHAnsi" w:eastAsia="新細明體" w:hAnsiTheme="minorHAnsi" w:cs="Arial"/>
          <w:bCs/>
          <w:lang w:eastAsia="zh-TW"/>
        </w:rPr>
        <w:t>Evaluation of channel coding schemes for control channel</w:t>
      </w:r>
      <w:r>
        <w:rPr>
          <w:rFonts w:asciiTheme="minorHAnsi" w:eastAsia="新細明體" w:hAnsiTheme="minorHAnsi" w:cs="Arial"/>
          <w:bCs/>
          <w:lang w:eastAsia="zh-TW"/>
        </w:rPr>
        <w:t>”, Huawei, HiSilicon</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992759" w:rsidP="00F43B2A"/>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FC5" w:rsidRPr="00A23873" w:rsidRDefault="00E20FC5" w:rsidP="00A23873">
      <w:pPr>
        <w:spacing w:after="0"/>
        <w:rPr>
          <w:kern w:val="2"/>
          <w:lang w:val="en-GB" w:eastAsia="zh-CN"/>
        </w:rPr>
      </w:pPr>
      <w:r>
        <w:separator/>
      </w:r>
    </w:p>
  </w:endnote>
  <w:endnote w:type="continuationSeparator" w:id="0">
    <w:p w:rsidR="00E20FC5" w:rsidRPr="00A23873" w:rsidRDefault="00E20FC5"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FC5" w:rsidRPr="00A23873" w:rsidRDefault="00E20FC5" w:rsidP="00A23873">
      <w:pPr>
        <w:spacing w:after="0"/>
        <w:rPr>
          <w:kern w:val="2"/>
          <w:lang w:val="en-GB" w:eastAsia="zh-CN"/>
        </w:rPr>
      </w:pPr>
      <w:r>
        <w:separator/>
      </w:r>
    </w:p>
  </w:footnote>
  <w:footnote w:type="continuationSeparator" w:id="0">
    <w:p w:rsidR="00E20FC5" w:rsidRPr="00A23873" w:rsidRDefault="00E20FC5"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94979"/>
    <w:multiLevelType w:val="hybridMultilevel"/>
    <w:tmpl w:val="E0B299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6A702B"/>
    <w:multiLevelType w:val="hybridMultilevel"/>
    <w:tmpl w:val="C68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0" w15:restartNumberingAfterBreak="0">
    <w:nsid w:val="35374B24"/>
    <w:multiLevelType w:val="hybridMultilevel"/>
    <w:tmpl w:val="B282B93E"/>
    <w:lvl w:ilvl="0" w:tplc="04090001">
      <w:start w:val="1"/>
      <w:numFmt w:val="bullet"/>
      <w:lvlText w:val=""/>
      <w:lvlJc w:val="left"/>
      <w:pPr>
        <w:ind w:left="1196" w:hanging="360"/>
      </w:pPr>
      <w:rPr>
        <w:rFonts w:ascii="Symbol" w:hAnsi="Symbol" w:hint="default"/>
      </w:rPr>
    </w:lvl>
    <w:lvl w:ilvl="1" w:tplc="04090003">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1" w15:restartNumberingAfterBreak="0">
    <w:nsid w:val="3B2411B9"/>
    <w:multiLevelType w:val="hybridMultilevel"/>
    <w:tmpl w:val="4DBECEF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2" w15:restartNumberingAfterBreak="0">
    <w:nsid w:val="46667EE8"/>
    <w:multiLevelType w:val="hybridMultilevel"/>
    <w:tmpl w:val="3EE0833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3"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8"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70711"/>
    <w:multiLevelType w:val="hybridMultilevel"/>
    <w:tmpl w:val="B4D6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40"/>
  </w:num>
  <w:num w:numId="6">
    <w:abstractNumId w:val="24"/>
  </w:num>
  <w:num w:numId="7">
    <w:abstractNumId w:val="39"/>
  </w:num>
  <w:num w:numId="8">
    <w:abstractNumId w:val="37"/>
  </w:num>
  <w:num w:numId="9">
    <w:abstractNumId w:val="36"/>
  </w:num>
  <w:num w:numId="10">
    <w:abstractNumId w:val="25"/>
  </w:num>
  <w:num w:numId="11">
    <w:abstractNumId w:val="34"/>
  </w:num>
  <w:num w:numId="12">
    <w:abstractNumId w:val="19"/>
  </w:num>
  <w:num w:numId="13">
    <w:abstractNumId w:val="27"/>
  </w:num>
  <w:num w:numId="14">
    <w:abstractNumId w:val="9"/>
  </w:num>
  <w:num w:numId="15">
    <w:abstractNumId w:val="6"/>
  </w:num>
  <w:num w:numId="16">
    <w:abstractNumId w:val="15"/>
  </w:num>
  <w:num w:numId="17">
    <w:abstractNumId w:val="18"/>
  </w:num>
  <w:num w:numId="18">
    <w:abstractNumId w:val="8"/>
  </w:num>
  <w:num w:numId="19">
    <w:abstractNumId w:val="23"/>
  </w:num>
  <w:num w:numId="20">
    <w:abstractNumId w:val="17"/>
  </w:num>
  <w:num w:numId="21">
    <w:abstractNumId w:val="10"/>
  </w:num>
  <w:num w:numId="22">
    <w:abstractNumId w:val="4"/>
  </w:num>
  <w:num w:numId="23">
    <w:abstractNumId w:val="7"/>
  </w:num>
  <w:num w:numId="24">
    <w:abstractNumId w:val="13"/>
  </w:num>
  <w:num w:numId="25">
    <w:abstractNumId w:val="28"/>
  </w:num>
  <w:num w:numId="26">
    <w:abstractNumId w:val="11"/>
  </w:num>
  <w:num w:numId="27">
    <w:abstractNumId w:val="5"/>
  </w:num>
  <w:num w:numId="28">
    <w:abstractNumId w:val="35"/>
  </w:num>
  <w:num w:numId="29">
    <w:abstractNumId w:val="12"/>
  </w:num>
  <w:num w:numId="30">
    <w:abstractNumId w:val="33"/>
  </w:num>
  <w:num w:numId="31">
    <w:abstractNumId w:val="29"/>
  </w:num>
  <w:num w:numId="32">
    <w:abstractNumId w:val="31"/>
  </w:num>
  <w:num w:numId="33">
    <w:abstractNumId w:val="30"/>
  </w:num>
  <w:num w:numId="34">
    <w:abstractNumId w:val="38"/>
  </w:num>
  <w:num w:numId="35">
    <w:abstractNumId w:val="26"/>
  </w:num>
  <w:num w:numId="36">
    <w:abstractNumId w:val="20"/>
  </w:num>
  <w:num w:numId="37">
    <w:abstractNumId w:val="22"/>
  </w:num>
  <w:num w:numId="38">
    <w:abstractNumId w:val="21"/>
  </w:num>
  <w:num w:numId="39">
    <w:abstractNumId w:val="32"/>
  </w:num>
  <w:num w:numId="40">
    <w:abstractNumId w:val="0"/>
  </w:num>
  <w:num w:numId="41">
    <w:abstractNumId w:val="41"/>
  </w:num>
  <w:num w:numId="42">
    <w:abstractNumId w:val="16"/>
  </w:num>
  <w:num w:numId="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08D9"/>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24AF"/>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3E"/>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32E9"/>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3940"/>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993"/>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4A55"/>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526F"/>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3EA9"/>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1AFD"/>
    <w:rsid w:val="005B22CB"/>
    <w:rsid w:val="005B5291"/>
    <w:rsid w:val="005B7FAF"/>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4581"/>
    <w:rsid w:val="005F6635"/>
    <w:rsid w:val="005F6713"/>
    <w:rsid w:val="005F6944"/>
    <w:rsid w:val="005F69FC"/>
    <w:rsid w:val="005F6AE0"/>
    <w:rsid w:val="0060016C"/>
    <w:rsid w:val="0060031A"/>
    <w:rsid w:val="006011D2"/>
    <w:rsid w:val="00601F7A"/>
    <w:rsid w:val="00602FA0"/>
    <w:rsid w:val="00604B7F"/>
    <w:rsid w:val="00604C0C"/>
    <w:rsid w:val="006052C9"/>
    <w:rsid w:val="00605E9A"/>
    <w:rsid w:val="006061E0"/>
    <w:rsid w:val="0060701F"/>
    <w:rsid w:val="006078C6"/>
    <w:rsid w:val="00607B8F"/>
    <w:rsid w:val="00610138"/>
    <w:rsid w:val="006125A9"/>
    <w:rsid w:val="00612837"/>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5446"/>
    <w:rsid w:val="00655508"/>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02F1"/>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D98"/>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698"/>
    <w:rsid w:val="008F27EC"/>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4A14"/>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22B9"/>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773F2"/>
    <w:rsid w:val="00B8027B"/>
    <w:rsid w:val="00B82868"/>
    <w:rsid w:val="00B82A05"/>
    <w:rsid w:val="00B83118"/>
    <w:rsid w:val="00B84B19"/>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72D"/>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3BC1"/>
    <w:rsid w:val="00C6466F"/>
    <w:rsid w:val="00C64C4D"/>
    <w:rsid w:val="00C650CE"/>
    <w:rsid w:val="00C6580F"/>
    <w:rsid w:val="00C65972"/>
    <w:rsid w:val="00C677F9"/>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1D37"/>
    <w:rsid w:val="00CF23CD"/>
    <w:rsid w:val="00CF2ED8"/>
    <w:rsid w:val="00CF307F"/>
    <w:rsid w:val="00CF3556"/>
    <w:rsid w:val="00CF577F"/>
    <w:rsid w:val="00CF5786"/>
    <w:rsid w:val="00CF5A03"/>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8D7"/>
    <w:rsid w:val="00D32C67"/>
    <w:rsid w:val="00D357FA"/>
    <w:rsid w:val="00D35AA5"/>
    <w:rsid w:val="00D362DA"/>
    <w:rsid w:val="00D37847"/>
    <w:rsid w:val="00D40B7A"/>
    <w:rsid w:val="00D42A15"/>
    <w:rsid w:val="00D42BB1"/>
    <w:rsid w:val="00D4462D"/>
    <w:rsid w:val="00D44C92"/>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CE6"/>
    <w:rsid w:val="00D92D85"/>
    <w:rsid w:val="00D9358A"/>
    <w:rsid w:val="00DA3E4D"/>
    <w:rsid w:val="00DA4FAA"/>
    <w:rsid w:val="00DA5085"/>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EC2"/>
    <w:rsid w:val="00DD1850"/>
    <w:rsid w:val="00DD1D9A"/>
    <w:rsid w:val="00DD1FB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48B0"/>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0FC5"/>
    <w:rsid w:val="00E2272B"/>
    <w:rsid w:val="00E2375A"/>
    <w:rsid w:val="00E237D4"/>
    <w:rsid w:val="00E23FB5"/>
    <w:rsid w:val="00E249FD"/>
    <w:rsid w:val="00E3141C"/>
    <w:rsid w:val="00E31A1F"/>
    <w:rsid w:val="00E32ED4"/>
    <w:rsid w:val="00E33AC0"/>
    <w:rsid w:val="00E3449C"/>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27D5"/>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615"/>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0254"/>
    <w:rsid w:val="00FA1F05"/>
    <w:rsid w:val="00FA3322"/>
    <w:rsid w:val="00FA63DE"/>
    <w:rsid w:val="00FA6665"/>
    <w:rsid w:val="00FA7339"/>
    <w:rsid w:val="00FB03B4"/>
    <w:rsid w:val="00FB0D3A"/>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6755B345-179D-4C8A-8371-AADC4EF8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6</Pages>
  <Words>1658</Words>
  <Characters>9456</Characters>
  <Application>Microsoft Office Word</Application>
  <DocSecurity>0</DocSecurity>
  <PresentationFormat/>
  <Lines>78</Lines>
  <Paragraphs>22</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38</cp:revision>
  <cp:lastPrinted>2016-11-05T01:44:00Z</cp:lastPrinted>
  <dcterms:created xsi:type="dcterms:W3CDTF">2016-11-04T19:41:00Z</dcterms:created>
  <dcterms:modified xsi:type="dcterms:W3CDTF">2016-11-15T18:02:00Z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